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B15" w:rsidRDefault="001E05E2">
      <w:pPr>
        <w:spacing w:after="0" w:line="240" w:lineRule="auto"/>
        <w:jc w:val="both"/>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B7376">
        <w:rPr>
          <w:rFonts w:ascii="Times New Roman" w:hAnsi="Times New Roman"/>
          <w:sz w:val="24"/>
          <w:szCs w:val="24"/>
        </w:rPr>
        <w:tab/>
      </w:r>
      <w:r w:rsidR="00FB7376">
        <w:rPr>
          <w:rFonts w:ascii="Times New Roman" w:hAnsi="Times New Roman"/>
          <w:sz w:val="24"/>
          <w:szCs w:val="24"/>
        </w:rPr>
        <w:tab/>
      </w:r>
      <w:r>
        <w:rPr>
          <w:rFonts w:ascii="Times New Roman" w:hAnsi="Times New Roman"/>
          <w:sz w:val="24"/>
          <w:szCs w:val="24"/>
        </w:rPr>
        <w:t>PATVIRTINTA</w:t>
      </w:r>
    </w:p>
    <w:p w:rsidR="00D95B15" w:rsidRDefault="001E05E2">
      <w:pPr>
        <w:spacing w:after="0" w:line="240" w:lineRule="auto"/>
        <w:jc w:val="both"/>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B7376">
        <w:rPr>
          <w:rFonts w:ascii="Times New Roman" w:hAnsi="Times New Roman"/>
          <w:sz w:val="24"/>
          <w:szCs w:val="24"/>
        </w:rPr>
        <w:tab/>
      </w:r>
      <w:r w:rsidR="00FB7376">
        <w:rPr>
          <w:rFonts w:ascii="Times New Roman" w:hAnsi="Times New Roman"/>
          <w:sz w:val="24"/>
          <w:szCs w:val="24"/>
        </w:rPr>
        <w:tab/>
      </w:r>
      <w:r w:rsidR="006E7428">
        <w:rPr>
          <w:rFonts w:ascii="Times New Roman" w:hAnsi="Times New Roman"/>
          <w:sz w:val="24"/>
          <w:szCs w:val="24"/>
        </w:rPr>
        <w:t>Kauno r.</w:t>
      </w:r>
      <w:r>
        <w:rPr>
          <w:rFonts w:ascii="Times New Roman" w:hAnsi="Times New Roman"/>
          <w:sz w:val="24"/>
          <w:szCs w:val="24"/>
        </w:rPr>
        <w:t xml:space="preserve"> meno mokyklos</w:t>
      </w:r>
    </w:p>
    <w:p w:rsidR="00D95B15" w:rsidRDefault="001E05E2">
      <w:pPr>
        <w:spacing w:after="0" w:line="240" w:lineRule="auto"/>
        <w:jc w:val="both"/>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E7428">
        <w:rPr>
          <w:rFonts w:ascii="Times New Roman" w:hAnsi="Times New Roman"/>
          <w:sz w:val="24"/>
          <w:szCs w:val="24"/>
        </w:rPr>
        <w:tab/>
      </w:r>
      <w:r w:rsidR="006E7428">
        <w:rPr>
          <w:rFonts w:ascii="Times New Roman" w:hAnsi="Times New Roman"/>
          <w:sz w:val="24"/>
          <w:szCs w:val="24"/>
        </w:rPr>
        <w:tab/>
        <w:t>direktoriaus 2023</w:t>
      </w:r>
      <w:r w:rsidR="00C843C9">
        <w:rPr>
          <w:rFonts w:ascii="Times New Roman" w:hAnsi="Times New Roman"/>
          <w:sz w:val="24"/>
          <w:szCs w:val="24"/>
        </w:rPr>
        <w:t xml:space="preserve"> </w:t>
      </w:r>
      <w:r w:rsidR="00B35046">
        <w:rPr>
          <w:rFonts w:ascii="Times New Roman" w:hAnsi="Times New Roman"/>
          <w:sz w:val="24"/>
          <w:szCs w:val="24"/>
        </w:rPr>
        <w:t xml:space="preserve">m. </w:t>
      </w:r>
      <w:r w:rsidR="009E31FB" w:rsidRPr="009E31FB">
        <w:rPr>
          <w:rFonts w:ascii="Times New Roman" w:hAnsi="Times New Roman"/>
          <w:sz w:val="24"/>
          <w:szCs w:val="24"/>
        </w:rPr>
        <w:t>kovo 6</w:t>
      </w:r>
      <w:r w:rsidR="00200D12" w:rsidRPr="009E31FB">
        <w:rPr>
          <w:rFonts w:ascii="Times New Roman" w:hAnsi="Times New Roman"/>
          <w:sz w:val="24"/>
          <w:szCs w:val="24"/>
        </w:rPr>
        <w:t xml:space="preserve"> d. įsakymu Nr. V-</w:t>
      </w:r>
      <w:r w:rsidR="009E31FB" w:rsidRPr="009E31FB">
        <w:rPr>
          <w:rFonts w:ascii="Times New Roman" w:hAnsi="Times New Roman"/>
          <w:sz w:val="24"/>
          <w:szCs w:val="24"/>
        </w:rPr>
        <w:t>54</w:t>
      </w:r>
    </w:p>
    <w:p w:rsidR="00D95B15" w:rsidRDefault="00D95B15" w:rsidP="009E31FB">
      <w:pPr>
        <w:tabs>
          <w:tab w:val="left" w:pos="5954"/>
        </w:tabs>
        <w:spacing w:after="0" w:line="240" w:lineRule="auto"/>
        <w:jc w:val="both"/>
        <w:rPr>
          <w:rFonts w:ascii="Times New Roman" w:hAnsi="Times New Roman"/>
          <w:sz w:val="24"/>
          <w:szCs w:val="24"/>
        </w:rPr>
      </w:pPr>
    </w:p>
    <w:p w:rsidR="00D95B15" w:rsidRDefault="00D95B15">
      <w:pPr>
        <w:spacing w:after="0" w:line="240" w:lineRule="auto"/>
        <w:jc w:val="both"/>
        <w:rPr>
          <w:rFonts w:ascii="Times New Roman" w:hAnsi="Times New Roman"/>
          <w:sz w:val="24"/>
          <w:szCs w:val="24"/>
        </w:rPr>
      </w:pPr>
    </w:p>
    <w:p w:rsidR="00D95B15" w:rsidRDefault="001E05E2">
      <w:pPr>
        <w:spacing w:after="0" w:line="240" w:lineRule="auto"/>
        <w:jc w:val="center"/>
      </w:pPr>
      <w:r>
        <w:rPr>
          <w:rFonts w:ascii="Times New Roman" w:hAnsi="Times New Roman"/>
          <w:b/>
          <w:sz w:val="24"/>
          <w:szCs w:val="24"/>
        </w:rPr>
        <w:t>KAUNO R. MENO  MOKYKLOS</w:t>
      </w:r>
    </w:p>
    <w:p w:rsidR="00D95B15" w:rsidRDefault="001E05E2">
      <w:pPr>
        <w:spacing w:after="0" w:line="240" w:lineRule="auto"/>
        <w:jc w:val="center"/>
      </w:pPr>
      <w:r>
        <w:rPr>
          <w:rFonts w:ascii="Times New Roman" w:hAnsi="Times New Roman"/>
          <w:b/>
          <w:sz w:val="24"/>
          <w:szCs w:val="24"/>
        </w:rPr>
        <w:t>DARBO APMOKĖJIMO SISTEMOS APRAŠAS</w:t>
      </w:r>
    </w:p>
    <w:p w:rsidR="00D95B15" w:rsidRDefault="00D95B15">
      <w:pPr>
        <w:spacing w:after="0" w:line="240" w:lineRule="auto"/>
        <w:jc w:val="center"/>
        <w:rPr>
          <w:rFonts w:ascii="Times New Roman" w:hAnsi="Times New Roman"/>
          <w:b/>
          <w:sz w:val="24"/>
          <w:szCs w:val="24"/>
        </w:rPr>
      </w:pPr>
    </w:p>
    <w:p w:rsidR="00D95B15" w:rsidRDefault="00D95B15">
      <w:pPr>
        <w:spacing w:after="0" w:line="240" w:lineRule="auto"/>
        <w:jc w:val="center"/>
        <w:rPr>
          <w:rFonts w:ascii="Times New Roman" w:hAnsi="Times New Roman"/>
          <w:b/>
          <w:sz w:val="24"/>
          <w:szCs w:val="24"/>
        </w:rPr>
      </w:pPr>
    </w:p>
    <w:p w:rsidR="00D95B15" w:rsidRDefault="001E05E2">
      <w:pPr>
        <w:spacing w:after="0" w:line="240" w:lineRule="auto"/>
        <w:jc w:val="center"/>
      </w:pPr>
      <w:r>
        <w:rPr>
          <w:rFonts w:ascii="Times New Roman" w:hAnsi="Times New Roman"/>
          <w:b/>
          <w:sz w:val="24"/>
          <w:szCs w:val="24"/>
        </w:rPr>
        <w:t>I SKYRIUS</w:t>
      </w:r>
    </w:p>
    <w:p w:rsidR="00D95B15" w:rsidRDefault="00CF43DC">
      <w:pPr>
        <w:spacing w:after="0" w:line="240" w:lineRule="auto"/>
        <w:jc w:val="center"/>
      </w:pPr>
      <w:r>
        <w:rPr>
          <w:rFonts w:ascii="Times New Roman" w:hAnsi="Times New Roman"/>
          <w:b/>
          <w:sz w:val="24"/>
          <w:szCs w:val="24"/>
        </w:rPr>
        <w:t>BENDROSIOS NUOSTATO</w:t>
      </w:r>
      <w:r w:rsidR="00A63C84">
        <w:rPr>
          <w:rFonts w:ascii="Times New Roman" w:hAnsi="Times New Roman"/>
          <w:b/>
          <w:sz w:val="24"/>
          <w:szCs w:val="24"/>
        </w:rPr>
        <w:t>S</w:t>
      </w:r>
    </w:p>
    <w:p w:rsidR="00D95B15" w:rsidRDefault="00D95B15">
      <w:pPr>
        <w:spacing w:after="0" w:line="240" w:lineRule="auto"/>
        <w:jc w:val="center"/>
        <w:rPr>
          <w:rFonts w:ascii="Times New Roman" w:hAnsi="Times New Roman"/>
          <w:b/>
          <w:sz w:val="24"/>
          <w:szCs w:val="24"/>
        </w:rPr>
      </w:pPr>
    </w:p>
    <w:p w:rsidR="00D95B15" w:rsidRDefault="001E05E2" w:rsidP="00554B85">
      <w:pPr>
        <w:numPr>
          <w:ilvl w:val="0"/>
          <w:numId w:val="1"/>
        </w:numPr>
        <w:tabs>
          <w:tab w:val="left" w:pos="567"/>
          <w:tab w:val="left" w:pos="851"/>
        </w:tabs>
        <w:spacing w:after="0" w:line="240" w:lineRule="auto"/>
        <w:ind w:left="0" w:firstLine="426"/>
        <w:jc w:val="both"/>
      </w:pPr>
      <w:r>
        <w:rPr>
          <w:rFonts w:ascii="Times New Roman" w:hAnsi="Times New Roman"/>
          <w:sz w:val="24"/>
          <w:szCs w:val="24"/>
        </w:rPr>
        <w:t xml:space="preserve">Kauno </w:t>
      </w:r>
      <w:r w:rsidR="00A63C84">
        <w:rPr>
          <w:rFonts w:ascii="Times New Roman" w:hAnsi="Times New Roman"/>
          <w:sz w:val="24"/>
          <w:szCs w:val="24"/>
        </w:rPr>
        <w:t>rajono</w:t>
      </w:r>
      <w:r>
        <w:rPr>
          <w:rFonts w:ascii="Times New Roman" w:hAnsi="Times New Roman"/>
          <w:sz w:val="24"/>
          <w:szCs w:val="24"/>
        </w:rPr>
        <w:t xml:space="preserve"> meno mokyklos darbo apmokėjimo sistemos aprašas (toliau – Apr</w:t>
      </w:r>
      <w:r w:rsidR="00A63C84">
        <w:rPr>
          <w:rFonts w:ascii="Times New Roman" w:hAnsi="Times New Roman"/>
          <w:sz w:val="24"/>
          <w:szCs w:val="24"/>
        </w:rPr>
        <w:t>ašas) nustato Kauno r.</w:t>
      </w:r>
      <w:r>
        <w:rPr>
          <w:rFonts w:ascii="Times New Roman" w:hAnsi="Times New Roman"/>
          <w:sz w:val="24"/>
          <w:szCs w:val="24"/>
        </w:rPr>
        <w:t xml:space="preserve"> meno mokyklos (toliau – Mokyklos) darbuotojų pareigybių lygius ir grupes, kiekvienos jų darbo apmokėjimo sąlygas ir dydžius, reglamentuoja papildomo apmokėjimo sąlygas ir tvarką.</w:t>
      </w:r>
    </w:p>
    <w:p w:rsidR="00A63C84" w:rsidRPr="00554B85" w:rsidRDefault="00554B85" w:rsidP="00554B85">
      <w:pPr>
        <w:suppressAutoHyphens w:val="0"/>
        <w:spacing w:after="4" w:line="251" w:lineRule="auto"/>
        <w:ind w:right="48" w:firstLine="456"/>
        <w:jc w:val="both"/>
        <w:rPr>
          <w:rFonts w:ascii="Times New Roman" w:hAnsi="Times New Roman"/>
          <w:sz w:val="24"/>
          <w:szCs w:val="24"/>
        </w:rPr>
      </w:pPr>
      <w:r>
        <w:rPr>
          <w:rFonts w:ascii="Times New Roman" w:hAnsi="Times New Roman"/>
          <w:sz w:val="24"/>
          <w:szCs w:val="24"/>
        </w:rPr>
        <w:t xml:space="preserve">2. </w:t>
      </w:r>
      <w:r w:rsidR="001E05E2">
        <w:rPr>
          <w:rFonts w:ascii="Times New Roman" w:hAnsi="Times New Roman"/>
          <w:sz w:val="24"/>
          <w:szCs w:val="24"/>
        </w:rPr>
        <w:t xml:space="preserve">Aprašas parengtas vadovaujantis Lietuvos Respublikos darbo kodeksu, </w:t>
      </w:r>
      <w:r w:rsidR="00A63C84" w:rsidRPr="00554B85">
        <w:rPr>
          <w:rFonts w:ascii="Times New Roman" w:hAnsi="Times New Roman"/>
          <w:sz w:val="24"/>
          <w:szCs w:val="24"/>
        </w:rPr>
        <w:t>Mokytojų, dirbančių pagal bendrojo ugdymo, profesinio mokymo ir neformaliojo švietimo programas (išskyrus ikimokyklinio ir priešmokyklinio ugdymo programas), darbo krūvio sandaros nustatymo tvarkos aprašu, patvirtintu Lietuvos Respublikos švietimo, mokslo ir sporto ministro 2019 m. kovo 1 d. įsakymu Nr. V-186 „Dėl mokytojų, dirbančių pagal bendrojo ugdymo, profesinio mokymo ir neformaliojo švietimo programas (išskyrus ikimokyklinio ir priešmokyklinio ugdymo programas), darbo krūvio sandaros nustatymo tvarkos aprašo patvirtinimo“, Mokytojų, dirbančių pagal bendrojo ugdymo, profesinio mokymo ir neformaliojo švietimo programas (išskyrus ikimokyklinio ir priešmokyklinio ugdymo programas), veiklų mokyklos bendruomenei aprašu ir Mokytojų, dirbančių pagal bendrojo ugdymo, profesinio mokymo ir neformaliojo švietimo programas (išskyrus ikimokyklinio ir priešmokyklinio ugdymo programas), veiklų, susijusių su profesiniu tobulėjimu, aprašu, patvirtintais Lietuvos Respublikos švietimo, mokslo ir sporto ministro 2019 m. kovo 1 d. įsakymu Nr. V-184 „Dėl mokytojų, dirbančių pagal bendrojo ugdymo, profesinio mokymo ir neformaliojo švietimo programas (išskyrus ikimokyklinio ir priešmokyklinio ugdymo programas), veiklų mokyklos bendruomenei aprašo ir mokytojų, dirbančių pagal bendrojo ugdymo, profesinio mokymo ir neformaliojo švietimo programas (išskyrus ikimokyklinio ir priešmokyklinio ugdymo programas), veiklų, susijusių su profesiniu tobulėjimu, aprašo patvirtinimo“, Valstybinių ir savivaldybių švietimo įstaigų (išskyrus aukštąsias mokyklas) vadovų, jų pavaduotojų ugdymui, ugdymą organizuojančių skyrių vedėjų veiklos vertinimo nuostatais, patvirtintais Lietuvos Respublikos švietimo ir mokslo ministro 20</w:t>
      </w:r>
      <w:r>
        <w:rPr>
          <w:rFonts w:ascii="Times New Roman" w:hAnsi="Times New Roman"/>
          <w:sz w:val="24"/>
          <w:szCs w:val="24"/>
        </w:rPr>
        <w:t>20 m. kovo 18 d. įsakymu Nr. V-399</w:t>
      </w:r>
      <w:r w:rsidR="00A63C84" w:rsidRPr="00554B85">
        <w:rPr>
          <w:rFonts w:ascii="Times New Roman" w:hAnsi="Times New Roman"/>
          <w:sz w:val="24"/>
          <w:szCs w:val="24"/>
        </w:rPr>
        <w:t xml:space="preserve"> „Dėl </w:t>
      </w:r>
      <w:r>
        <w:rPr>
          <w:rFonts w:ascii="Times New Roman" w:hAnsi="Times New Roman"/>
          <w:sz w:val="24"/>
          <w:szCs w:val="24"/>
        </w:rPr>
        <w:t xml:space="preserve">Švietimo ,mokslo ir sporto ministro2019 m. kovo 1 d. įsakymu Nr. V-186 </w:t>
      </w:r>
      <w:r w:rsidRPr="00554B85">
        <w:rPr>
          <w:rFonts w:ascii="Times New Roman" w:hAnsi="Times New Roman"/>
          <w:sz w:val="24"/>
          <w:szCs w:val="24"/>
        </w:rPr>
        <w:t>„Dėl mokytojų, dirbančių pagal bendrojo ugdymo, profesinio mokymo ir neformaliojo švietimo programas (išskyrus ikimokyklinio ir priešmokyklinio ugdymo programas),</w:t>
      </w:r>
      <w:r>
        <w:rPr>
          <w:rFonts w:ascii="Times New Roman" w:hAnsi="Times New Roman"/>
          <w:sz w:val="24"/>
          <w:szCs w:val="24"/>
        </w:rPr>
        <w:t xml:space="preserve"> darbo krūvio sandaros nustatymo tvarkos aprašo patvirtinimo „pakeitimo“ .Tva</w:t>
      </w:r>
      <w:r w:rsidR="00A63C84" w:rsidRPr="00554B85">
        <w:rPr>
          <w:rFonts w:ascii="Times New Roman" w:hAnsi="Times New Roman"/>
          <w:sz w:val="24"/>
          <w:szCs w:val="24"/>
        </w:rPr>
        <w:t>rkoje vartojamos sąvokos atitinka Lietuvos Respublikos švietimo įstatyme ir Lietuvos Respublikos valstybės ir savivaldybių įstaigų darbuotojų darbo apmokėjimo ir komisijų narių atlygio už darbą įstatyme apibrėžtas sąvokas.</w:t>
      </w:r>
    </w:p>
    <w:p w:rsidR="00D95B15" w:rsidRPr="007524CC" w:rsidRDefault="001E05E2" w:rsidP="00C8099B">
      <w:pPr>
        <w:pStyle w:val="Sraopastraipa"/>
        <w:numPr>
          <w:ilvl w:val="0"/>
          <w:numId w:val="11"/>
        </w:numPr>
        <w:tabs>
          <w:tab w:val="left" w:pos="284"/>
          <w:tab w:val="left" w:pos="851"/>
        </w:tabs>
        <w:spacing w:after="0" w:line="240" w:lineRule="auto"/>
        <w:ind w:left="0" w:firstLine="426"/>
        <w:jc w:val="both"/>
      </w:pPr>
      <w:r w:rsidRPr="007524CC">
        <w:rPr>
          <w:rFonts w:ascii="Times New Roman" w:hAnsi="Times New Roman"/>
          <w:sz w:val="24"/>
          <w:szCs w:val="24"/>
        </w:rPr>
        <w:t>Lietuvos Respublikos valstybės ir savivaldybių įstaigų darbuotojų darbo apmokėjimo įstatymu (toliau – Darbo apmokėjimo įstatymas), kitais norminiais teisės aktais.</w:t>
      </w:r>
    </w:p>
    <w:p w:rsidR="007524CC" w:rsidRDefault="007524CC" w:rsidP="009E31FB">
      <w:pPr>
        <w:tabs>
          <w:tab w:val="left" w:pos="567"/>
          <w:tab w:val="left" w:pos="851"/>
        </w:tabs>
        <w:spacing w:after="0" w:line="240" w:lineRule="auto"/>
        <w:ind w:firstLine="426"/>
        <w:jc w:val="both"/>
        <w:rPr>
          <w:rFonts w:ascii="Times New Roman" w:hAnsi="Times New Roman"/>
          <w:sz w:val="24"/>
          <w:szCs w:val="24"/>
        </w:rPr>
      </w:pPr>
      <w:r w:rsidRPr="007524CC">
        <w:rPr>
          <w:rFonts w:ascii="Times New Roman" w:hAnsi="Times New Roman"/>
          <w:sz w:val="24"/>
          <w:szCs w:val="24"/>
        </w:rPr>
        <w:t xml:space="preserve">3.1 </w:t>
      </w:r>
      <w:r w:rsidRPr="003324EE">
        <w:rPr>
          <w:rFonts w:ascii="Times New Roman" w:hAnsi="Times New Roman"/>
          <w:b/>
          <w:sz w:val="24"/>
          <w:szCs w:val="24"/>
        </w:rPr>
        <w:t>darbuotojas</w:t>
      </w:r>
      <w:r>
        <w:rPr>
          <w:rFonts w:ascii="Times New Roman" w:hAnsi="Times New Roman"/>
          <w:sz w:val="24"/>
          <w:szCs w:val="24"/>
        </w:rPr>
        <w:t xml:space="preserve"> </w:t>
      </w:r>
      <w:r w:rsidRPr="007524CC">
        <w:rPr>
          <w:rFonts w:ascii="Times New Roman" w:hAnsi="Times New Roman"/>
          <w:sz w:val="24"/>
          <w:szCs w:val="24"/>
        </w:rPr>
        <w:t>–</w:t>
      </w:r>
      <w:r>
        <w:rPr>
          <w:rFonts w:ascii="Times New Roman" w:hAnsi="Times New Roman"/>
          <w:sz w:val="24"/>
          <w:szCs w:val="24"/>
        </w:rPr>
        <w:t xml:space="preserve"> asmuo dirbantis mokykloje pagal su juo sudarytą darbo sutartį;</w:t>
      </w:r>
    </w:p>
    <w:p w:rsidR="007524CC" w:rsidRDefault="007524CC" w:rsidP="009E31FB">
      <w:pPr>
        <w:tabs>
          <w:tab w:val="left" w:pos="567"/>
          <w:tab w:val="left" w:pos="851"/>
        </w:tabs>
        <w:spacing w:after="0" w:line="240" w:lineRule="auto"/>
        <w:ind w:firstLine="426"/>
        <w:jc w:val="both"/>
        <w:rPr>
          <w:rFonts w:ascii="Times New Roman" w:hAnsi="Times New Roman"/>
          <w:sz w:val="24"/>
          <w:szCs w:val="24"/>
        </w:rPr>
      </w:pPr>
      <w:r>
        <w:rPr>
          <w:rFonts w:ascii="Times New Roman" w:hAnsi="Times New Roman"/>
          <w:sz w:val="24"/>
          <w:szCs w:val="24"/>
        </w:rPr>
        <w:t xml:space="preserve">3.2 </w:t>
      </w:r>
      <w:r w:rsidRPr="003324EE">
        <w:rPr>
          <w:rFonts w:ascii="Times New Roman" w:hAnsi="Times New Roman"/>
          <w:b/>
          <w:sz w:val="24"/>
          <w:szCs w:val="24"/>
        </w:rPr>
        <w:t>darbo užmokestis</w:t>
      </w:r>
      <w:r>
        <w:rPr>
          <w:rFonts w:ascii="Times New Roman" w:hAnsi="Times New Roman"/>
          <w:sz w:val="24"/>
          <w:szCs w:val="24"/>
        </w:rPr>
        <w:t xml:space="preserve"> </w:t>
      </w:r>
      <w:r w:rsidRPr="007524CC">
        <w:rPr>
          <w:rFonts w:ascii="Times New Roman" w:hAnsi="Times New Roman"/>
          <w:sz w:val="24"/>
          <w:szCs w:val="24"/>
        </w:rPr>
        <w:t>–</w:t>
      </w:r>
      <w:r>
        <w:rPr>
          <w:rFonts w:ascii="Times New Roman" w:hAnsi="Times New Roman"/>
          <w:sz w:val="24"/>
          <w:szCs w:val="24"/>
        </w:rPr>
        <w:t xml:space="preserve"> visos darbuotojo pajamos, gaunamos už darbą, atliekamą pagal darbo sutartį su mokykla, </w:t>
      </w:r>
      <w:proofErr w:type="spellStart"/>
      <w:r>
        <w:rPr>
          <w:rFonts w:ascii="Times New Roman" w:hAnsi="Times New Roman"/>
          <w:sz w:val="24"/>
          <w:szCs w:val="24"/>
        </w:rPr>
        <w:t>t.y</w:t>
      </w:r>
      <w:proofErr w:type="spellEnd"/>
      <w:r>
        <w:rPr>
          <w:rFonts w:ascii="Times New Roman" w:hAnsi="Times New Roman"/>
          <w:sz w:val="24"/>
          <w:szCs w:val="24"/>
        </w:rPr>
        <w:t>., pareiginis atlyginimas, priemokos;</w:t>
      </w:r>
    </w:p>
    <w:p w:rsidR="007524CC" w:rsidRDefault="007524CC" w:rsidP="009E31FB">
      <w:pPr>
        <w:tabs>
          <w:tab w:val="left" w:pos="567"/>
          <w:tab w:val="left" w:pos="851"/>
        </w:tabs>
        <w:spacing w:after="0" w:line="240" w:lineRule="auto"/>
        <w:ind w:firstLine="426"/>
        <w:jc w:val="both"/>
        <w:rPr>
          <w:rFonts w:ascii="Times New Roman" w:hAnsi="Times New Roman"/>
          <w:sz w:val="24"/>
          <w:szCs w:val="24"/>
        </w:rPr>
      </w:pPr>
      <w:r>
        <w:rPr>
          <w:rFonts w:ascii="Times New Roman" w:hAnsi="Times New Roman"/>
          <w:sz w:val="24"/>
          <w:szCs w:val="24"/>
        </w:rPr>
        <w:t xml:space="preserve">3.3 </w:t>
      </w:r>
      <w:r w:rsidRPr="003324EE">
        <w:rPr>
          <w:rFonts w:ascii="Times New Roman" w:hAnsi="Times New Roman"/>
          <w:b/>
          <w:sz w:val="24"/>
          <w:szCs w:val="24"/>
        </w:rPr>
        <w:t>tarifinis sąrašas</w:t>
      </w:r>
      <w:r>
        <w:rPr>
          <w:rFonts w:ascii="Times New Roman" w:hAnsi="Times New Roman"/>
          <w:sz w:val="24"/>
          <w:szCs w:val="24"/>
        </w:rPr>
        <w:t xml:space="preserve"> </w:t>
      </w:r>
      <w:r w:rsidRPr="007524CC">
        <w:rPr>
          <w:rFonts w:ascii="Times New Roman" w:hAnsi="Times New Roman"/>
          <w:sz w:val="24"/>
          <w:szCs w:val="24"/>
        </w:rPr>
        <w:t>–</w:t>
      </w:r>
      <w:r>
        <w:rPr>
          <w:rFonts w:ascii="Times New Roman" w:hAnsi="Times New Roman"/>
          <w:sz w:val="24"/>
          <w:szCs w:val="24"/>
        </w:rPr>
        <w:t xml:space="preserve"> tai dokumentas, kuriame nurodomi mokytojai ir kiti darbuotojai, pateikiami duomenys apie jų darbo stažą, išsilavinimą, kvalifikacinę kategoriją, paskirtą darbo </w:t>
      </w:r>
      <w:r>
        <w:rPr>
          <w:rFonts w:ascii="Times New Roman" w:hAnsi="Times New Roman"/>
          <w:sz w:val="24"/>
          <w:szCs w:val="24"/>
        </w:rPr>
        <w:lastRenderedPageBreak/>
        <w:t>krūvį ir nurodomi kiti teisės aktuose nustatyti duomenys, kurių reikia darbo užmokesčiui apskaičiuoti;</w:t>
      </w:r>
    </w:p>
    <w:p w:rsidR="007524CC" w:rsidRDefault="007524CC" w:rsidP="009E31FB">
      <w:pPr>
        <w:tabs>
          <w:tab w:val="left" w:pos="567"/>
          <w:tab w:val="left" w:pos="851"/>
        </w:tabs>
        <w:spacing w:after="0" w:line="240" w:lineRule="auto"/>
        <w:ind w:firstLine="284"/>
        <w:jc w:val="both"/>
        <w:rPr>
          <w:rFonts w:ascii="Times New Roman" w:hAnsi="Times New Roman"/>
          <w:sz w:val="24"/>
          <w:szCs w:val="24"/>
        </w:rPr>
      </w:pPr>
      <w:r>
        <w:rPr>
          <w:rFonts w:ascii="Times New Roman" w:hAnsi="Times New Roman"/>
          <w:sz w:val="24"/>
          <w:szCs w:val="24"/>
        </w:rPr>
        <w:t xml:space="preserve">3.4 </w:t>
      </w:r>
      <w:r w:rsidRPr="003324EE">
        <w:rPr>
          <w:rFonts w:ascii="Times New Roman" w:hAnsi="Times New Roman"/>
          <w:b/>
          <w:sz w:val="24"/>
          <w:szCs w:val="24"/>
        </w:rPr>
        <w:t>priemoka</w:t>
      </w:r>
      <w:r>
        <w:rPr>
          <w:rFonts w:ascii="Times New Roman" w:hAnsi="Times New Roman"/>
          <w:sz w:val="24"/>
          <w:szCs w:val="24"/>
        </w:rPr>
        <w:t xml:space="preserve"> </w:t>
      </w:r>
      <w:r w:rsidRPr="007524CC">
        <w:rPr>
          <w:rFonts w:ascii="Times New Roman" w:hAnsi="Times New Roman"/>
          <w:sz w:val="24"/>
          <w:szCs w:val="24"/>
        </w:rPr>
        <w:t>–</w:t>
      </w:r>
      <w:r>
        <w:rPr>
          <w:rFonts w:ascii="Times New Roman" w:hAnsi="Times New Roman"/>
          <w:sz w:val="24"/>
          <w:szCs w:val="24"/>
        </w:rPr>
        <w:t xml:space="preserve"> darbo užmokesčio kintamoji dalis, kuri darbuotojui mokama už darbą nukrypstant nuo įprastų darbo sąlygų, </w:t>
      </w:r>
      <w:proofErr w:type="spellStart"/>
      <w:r>
        <w:rPr>
          <w:rFonts w:ascii="Times New Roman" w:hAnsi="Times New Roman"/>
          <w:sz w:val="24"/>
          <w:szCs w:val="24"/>
        </w:rPr>
        <w:t>t.y</w:t>
      </w:r>
      <w:proofErr w:type="spellEnd"/>
      <w:r>
        <w:rPr>
          <w:rFonts w:ascii="Times New Roman" w:hAnsi="Times New Roman"/>
          <w:sz w:val="24"/>
          <w:szCs w:val="24"/>
        </w:rPr>
        <w:t>., už papildomus darbus, už laikinai nesančių darbuotojų funkcijų (pareigų) vykdymą, už įprastą darbo krūvį viršijančią veiklą;</w:t>
      </w:r>
    </w:p>
    <w:p w:rsidR="007524CC" w:rsidRDefault="007524CC" w:rsidP="009E31FB">
      <w:pPr>
        <w:tabs>
          <w:tab w:val="left" w:pos="567"/>
          <w:tab w:val="left" w:pos="851"/>
        </w:tabs>
        <w:spacing w:after="0" w:line="240" w:lineRule="auto"/>
        <w:ind w:firstLine="284"/>
        <w:jc w:val="both"/>
        <w:rPr>
          <w:rFonts w:ascii="Times New Roman" w:hAnsi="Times New Roman"/>
          <w:sz w:val="24"/>
          <w:szCs w:val="24"/>
        </w:rPr>
      </w:pPr>
      <w:r>
        <w:rPr>
          <w:rFonts w:ascii="Times New Roman" w:hAnsi="Times New Roman"/>
          <w:sz w:val="24"/>
          <w:szCs w:val="24"/>
        </w:rPr>
        <w:t xml:space="preserve">3.5 </w:t>
      </w:r>
      <w:r w:rsidRPr="003324EE">
        <w:rPr>
          <w:rFonts w:ascii="Times New Roman" w:hAnsi="Times New Roman"/>
          <w:b/>
          <w:sz w:val="24"/>
          <w:szCs w:val="24"/>
        </w:rPr>
        <w:t>premija</w:t>
      </w:r>
      <w:r>
        <w:rPr>
          <w:rFonts w:ascii="Times New Roman" w:hAnsi="Times New Roman"/>
          <w:sz w:val="24"/>
          <w:szCs w:val="24"/>
        </w:rPr>
        <w:t xml:space="preserve"> </w:t>
      </w:r>
      <w:r w:rsidRPr="007524CC">
        <w:rPr>
          <w:rFonts w:ascii="Times New Roman" w:hAnsi="Times New Roman"/>
          <w:sz w:val="24"/>
          <w:szCs w:val="24"/>
        </w:rPr>
        <w:t>–</w:t>
      </w:r>
      <w:r>
        <w:rPr>
          <w:rFonts w:ascii="Times New Roman" w:hAnsi="Times New Roman"/>
          <w:sz w:val="24"/>
          <w:szCs w:val="24"/>
        </w:rPr>
        <w:t xml:space="preserve"> </w:t>
      </w:r>
      <w:r w:rsidR="003324EE">
        <w:rPr>
          <w:rFonts w:ascii="Times New Roman" w:hAnsi="Times New Roman"/>
          <w:sz w:val="24"/>
          <w:szCs w:val="24"/>
        </w:rPr>
        <w:t>kintamoji darbo užmokesčio dalis, skirta darbuotojams skatinti;</w:t>
      </w:r>
    </w:p>
    <w:p w:rsidR="00D12A70" w:rsidRDefault="00D12A70" w:rsidP="009E31FB">
      <w:pPr>
        <w:tabs>
          <w:tab w:val="left" w:pos="567"/>
          <w:tab w:val="left" w:pos="851"/>
        </w:tabs>
        <w:spacing w:after="0" w:line="240" w:lineRule="auto"/>
        <w:ind w:firstLine="284"/>
        <w:jc w:val="both"/>
        <w:rPr>
          <w:rFonts w:ascii="Times New Roman" w:hAnsi="Times New Roman"/>
          <w:sz w:val="24"/>
          <w:szCs w:val="24"/>
        </w:rPr>
      </w:pPr>
      <w:r>
        <w:rPr>
          <w:rFonts w:ascii="Times New Roman" w:hAnsi="Times New Roman"/>
          <w:sz w:val="24"/>
          <w:szCs w:val="24"/>
        </w:rPr>
        <w:t xml:space="preserve">3.6 </w:t>
      </w:r>
      <w:r w:rsidRPr="00D12A70">
        <w:rPr>
          <w:rFonts w:ascii="Times New Roman" w:hAnsi="Times New Roman"/>
          <w:b/>
          <w:sz w:val="24"/>
          <w:szCs w:val="24"/>
        </w:rPr>
        <w:t>materialinė pašalpa</w:t>
      </w:r>
      <w:r>
        <w:rPr>
          <w:rFonts w:ascii="Times New Roman" w:hAnsi="Times New Roman"/>
          <w:sz w:val="24"/>
          <w:szCs w:val="24"/>
        </w:rPr>
        <w:t xml:space="preserve"> </w:t>
      </w:r>
      <w:r w:rsidRPr="007524CC">
        <w:rPr>
          <w:rFonts w:ascii="Times New Roman" w:hAnsi="Times New Roman"/>
          <w:sz w:val="24"/>
          <w:szCs w:val="24"/>
        </w:rPr>
        <w:t>–</w:t>
      </w:r>
      <w:r>
        <w:rPr>
          <w:rFonts w:ascii="Times New Roman" w:hAnsi="Times New Roman"/>
          <w:sz w:val="24"/>
          <w:szCs w:val="24"/>
        </w:rPr>
        <w:t xml:space="preserve"> tai finansinė parama darbuotojui skiriama darbuotojui kurio materialinė būklė sunki dėl jo paties ligos, šeimos nario,  motinos, tėvo (įmotės, įtėvio) ligos ar mirties, stichinės nelaimės, turto netekimo ar kitų aplinkybių.</w:t>
      </w:r>
    </w:p>
    <w:p w:rsidR="00D95B15" w:rsidRPr="007524CC" w:rsidRDefault="00D95B15" w:rsidP="003324EE">
      <w:pPr>
        <w:spacing w:before="120" w:after="120" w:line="240" w:lineRule="auto"/>
        <w:rPr>
          <w:rFonts w:ascii="Times New Roman" w:hAnsi="Times New Roman"/>
          <w:sz w:val="24"/>
          <w:szCs w:val="24"/>
        </w:rPr>
      </w:pPr>
    </w:p>
    <w:p w:rsidR="00D95B15" w:rsidRDefault="001E05E2">
      <w:pPr>
        <w:spacing w:after="0" w:line="240" w:lineRule="auto"/>
        <w:jc w:val="center"/>
      </w:pPr>
      <w:r>
        <w:rPr>
          <w:rFonts w:ascii="Times New Roman" w:hAnsi="Times New Roman"/>
          <w:b/>
          <w:sz w:val="24"/>
          <w:szCs w:val="24"/>
        </w:rPr>
        <w:t>II SKYRIUS</w:t>
      </w:r>
    </w:p>
    <w:p w:rsidR="00D95B15" w:rsidRDefault="001E05E2">
      <w:pPr>
        <w:spacing w:after="0" w:line="240" w:lineRule="auto"/>
        <w:jc w:val="center"/>
      </w:pPr>
      <w:r>
        <w:rPr>
          <w:rFonts w:ascii="Times New Roman" w:hAnsi="Times New Roman"/>
          <w:b/>
          <w:sz w:val="24"/>
          <w:szCs w:val="24"/>
        </w:rPr>
        <w:t xml:space="preserve">PAREIGYBIŲ LYGIAI IR GRUPĖS, PAREIGYBĖS APRAŠYMAI </w:t>
      </w:r>
    </w:p>
    <w:p w:rsidR="00D95B15" w:rsidRDefault="00D95B15">
      <w:pPr>
        <w:spacing w:after="0" w:line="240" w:lineRule="auto"/>
        <w:jc w:val="center"/>
        <w:rPr>
          <w:rFonts w:ascii="Times New Roman" w:hAnsi="Times New Roman"/>
          <w:b/>
          <w:sz w:val="24"/>
          <w:szCs w:val="24"/>
        </w:rPr>
      </w:pPr>
    </w:p>
    <w:p w:rsidR="00D95B15" w:rsidRDefault="001E05E2" w:rsidP="009E31FB">
      <w:pPr>
        <w:pStyle w:val="Sraopastraipa"/>
        <w:numPr>
          <w:ilvl w:val="0"/>
          <w:numId w:val="11"/>
        </w:numPr>
        <w:tabs>
          <w:tab w:val="left" w:pos="567"/>
          <w:tab w:val="left" w:pos="851"/>
        </w:tabs>
        <w:spacing w:after="0" w:line="240" w:lineRule="auto"/>
        <w:ind w:left="284" w:firstLine="0"/>
        <w:jc w:val="both"/>
      </w:pPr>
      <w:r w:rsidRPr="003324EE">
        <w:rPr>
          <w:rFonts w:ascii="Times New Roman" w:hAnsi="Times New Roman"/>
          <w:sz w:val="24"/>
          <w:szCs w:val="24"/>
        </w:rPr>
        <w:t>Mokyklos darbuotojų pareigybės yra keturių lygių:</w:t>
      </w:r>
    </w:p>
    <w:p w:rsidR="00D95B15" w:rsidRDefault="003324EE" w:rsidP="003324EE">
      <w:pPr>
        <w:tabs>
          <w:tab w:val="left" w:pos="142"/>
        </w:tabs>
        <w:spacing w:after="0" w:line="240" w:lineRule="auto"/>
        <w:jc w:val="both"/>
      </w:pPr>
      <w:r>
        <w:rPr>
          <w:rFonts w:ascii="Times New Roman" w:hAnsi="Times New Roman"/>
          <w:sz w:val="24"/>
          <w:szCs w:val="24"/>
        </w:rPr>
        <w:tab/>
      </w:r>
      <w:r w:rsidR="00C8099B">
        <w:rPr>
          <w:rFonts w:ascii="Times New Roman" w:hAnsi="Times New Roman"/>
          <w:sz w:val="24"/>
          <w:szCs w:val="24"/>
        </w:rPr>
        <w:t xml:space="preserve">  </w:t>
      </w:r>
      <w:r>
        <w:rPr>
          <w:rFonts w:ascii="Times New Roman" w:hAnsi="Times New Roman"/>
          <w:sz w:val="24"/>
          <w:szCs w:val="24"/>
        </w:rPr>
        <w:t xml:space="preserve">4.1 </w:t>
      </w:r>
      <w:r w:rsidR="001E05E2" w:rsidRPr="003324EE">
        <w:rPr>
          <w:rFonts w:ascii="Times New Roman" w:hAnsi="Times New Roman"/>
          <w:sz w:val="24"/>
          <w:szCs w:val="24"/>
        </w:rPr>
        <w:t>A lygio – pareigybės, kurioms būtinas ne žemesnis kaip aukštasis išsilavinimas:</w:t>
      </w:r>
    </w:p>
    <w:p w:rsidR="00D95B15" w:rsidRDefault="006B0208" w:rsidP="003324EE">
      <w:pPr>
        <w:tabs>
          <w:tab w:val="left" w:pos="567"/>
          <w:tab w:val="left" w:pos="851"/>
          <w:tab w:val="left" w:pos="1134"/>
          <w:tab w:val="left" w:pos="1418"/>
        </w:tabs>
        <w:spacing w:after="0" w:line="240" w:lineRule="auto"/>
        <w:jc w:val="both"/>
      </w:pPr>
      <w:r>
        <w:rPr>
          <w:rFonts w:ascii="Times New Roman" w:hAnsi="Times New Roman"/>
          <w:sz w:val="24"/>
          <w:szCs w:val="24"/>
        </w:rPr>
        <w:t xml:space="preserve">  </w:t>
      </w:r>
      <w:r w:rsidR="00C8099B">
        <w:rPr>
          <w:rFonts w:ascii="Times New Roman" w:hAnsi="Times New Roman"/>
          <w:sz w:val="24"/>
          <w:szCs w:val="24"/>
        </w:rPr>
        <w:t xml:space="preserve">  </w:t>
      </w:r>
      <w:r w:rsidR="003324EE">
        <w:rPr>
          <w:rFonts w:ascii="Times New Roman" w:hAnsi="Times New Roman"/>
          <w:sz w:val="24"/>
          <w:szCs w:val="24"/>
        </w:rPr>
        <w:t xml:space="preserve">4.1.1 </w:t>
      </w:r>
      <w:r w:rsidR="001E05E2" w:rsidRPr="003324EE">
        <w:rPr>
          <w:rFonts w:ascii="Times New Roman" w:hAnsi="Times New Roman"/>
          <w:sz w:val="24"/>
          <w:szCs w:val="24"/>
        </w:rPr>
        <w:t>A1 lygio – pareigybės, kurioms būtinas ne žemesnis kaip aukštasis universitetinis išsilavinimas su magistro kvalifikaciniu laipsniu ar jam prilygintu išsilavinimu;</w:t>
      </w:r>
    </w:p>
    <w:p w:rsidR="00D95B15" w:rsidRDefault="006B0208" w:rsidP="00C8099B">
      <w:pPr>
        <w:pStyle w:val="Sraopastraipa"/>
        <w:numPr>
          <w:ilvl w:val="2"/>
          <w:numId w:val="13"/>
        </w:numPr>
        <w:tabs>
          <w:tab w:val="left" w:pos="567"/>
          <w:tab w:val="left" w:pos="709"/>
          <w:tab w:val="left" w:pos="1134"/>
          <w:tab w:val="left" w:pos="1418"/>
        </w:tabs>
        <w:spacing w:after="0" w:line="240" w:lineRule="auto"/>
        <w:ind w:left="0" w:firstLine="284"/>
        <w:jc w:val="both"/>
      </w:pPr>
      <w:r>
        <w:rPr>
          <w:rFonts w:ascii="Times New Roman" w:hAnsi="Times New Roman"/>
          <w:sz w:val="24"/>
          <w:szCs w:val="24"/>
        </w:rPr>
        <w:t xml:space="preserve"> </w:t>
      </w:r>
      <w:r w:rsidR="001E05E2" w:rsidRPr="003324EE">
        <w:rPr>
          <w:rFonts w:ascii="Times New Roman" w:hAnsi="Times New Roman"/>
          <w:sz w:val="24"/>
          <w:szCs w:val="24"/>
        </w:rPr>
        <w:t>A2 lygio – pareigybės, kurioms būtinas ne žemesnis kaip aukštasis universitetinis išsilavinimas su bakalauro kvalifikaciniu laipsniu ar jam prilygintu išsilavinimu arba aukštasis koleginis išsilavinimas su profesinio bakalauro kvalifikaciniu laipsniu ar jam prilygintu išsilavinimu, taip pat baleto artistų ir šokėjų bei kilnojamųjų kultūros vertybių restauratorių pareigybės;</w:t>
      </w:r>
    </w:p>
    <w:p w:rsidR="00D95B15" w:rsidRDefault="00C8099B" w:rsidP="006B0208">
      <w:pPr>
        <w:tabs>
          <w:tab w:val="left" w:pos="567"/>
          <w:tab w:val="left" w:pos="851"/>
        </w:tabs>
        <w:spacing w:after="0" w:line="240" w:lineRule="auto"/>
        <w:ind w:firstLine="142"/>
        <w:jc w:val="both"/>
      </w:pPr>
      <w:r>
        <w:rPr>
          <w:rFonts w:ascii="Times New Roman" w:hAnsi="Times New Roman"/>
          <w:sz w:val="24"/>
          <w:szCs w:val="24"/>
        </w:rPr>
        <w:t xml:space="preserve">  </w:t>
      </w:r>
      <w:r w:rsidR="003324EE">
        <w:rPr>
          <w:rFonts w:ascii="Times New Roman" w:hAnsi="Times New Roman"/>
          <w:sz w:val="24"/>
          <w:szCs w:val="24"/>
        </w:rPr>
        <w:t xml:space="preserve">4.2 </w:t>
      </w:r>
      <w:r w:rsidR="001E05E2" w:rsidRPr="003324EE">
        <w:rPr>
          <w:rFonts w:ascii="Times New Roman" w:hAnsi="Times New Roman"/>
          <w:sz w:val="24"/>
          <w:szCs w:val="24"/>
        </w:rPr>
        <w:t>B lygio – pareigybės, kurioms būtinas ne žemesnis kaip aukštesnysis išsilavinimas ar specialusis vidurinis išsilavinimas, įgyti iki 1995 metų;</w:t>
      </w:r>
    </w:p>
    <w:p w:rsidR="00D95B15" w:rsidRDefault="001E05E2" w:rsidP="00C8099B">
      <w:pPr>
        <w:pStyle w:val="Sraopastraipa"/>
        <w:numPr>
          <w:ilvl w:val="1"/>
          <w:numId w:val="14"/>
        </w:numPr>
        <w:tabs>
          <w:tab w:val="left" w:pos="567"/>
          <w:tab w:val="left" w:pos="851"/>
        </w:tabs>
        <w:spacing w:after="0" w:line="240" w:lineRule="auto"/>
        <w:ind w:left="0" w:firstLine="284"/>
        <w:jc w:val="both"/>
      </w:pPr>
      <w:r w:rsidRPr="003324EE">
        <w:rPr>
          <w:rFonts w:ascii="Times New Roman" w:hAnsi="Times New Roman"/>
          <w:sz w:val="24"/>
          <w:szCs w:val="24"/>
        </w:rPr>
        <w:t>C lygio – pareigybės, kurioms būtinas ne žemesnis kaip vidurinis išsilavinimas  ar įgyta profesinė kvalifikacija;</w:t>
      </w:r>
    </w:p>
    <w:p w:rsidR="00D95B15" w:rsidRDefault="001E05E2" w:rsidP="00C8099B">
      <w:pPr>
        <w:pStyle w:val="Sraopastraipa"/>
        <w:numPr>
          <w:ilvl w:val="1"/>
          <w:numId w:val="14"/>
        </w:numPr>
        <w:tabs>
          <w:tab w:val="left" w:pos="567"/>
          <w:tab w:val="left" w:pos="851"/>
        </w:tabs>
        <w:spacing w:after="0" w:line="240" w:lineRule="auto"/>
        <w:ind w:left="0" w:firstLine="284"/>
        <w:jc w:val="both"/>
      </w:pPr>
      <w:r w:rsidRPr="003324EE">
        <w:rPr>
          <w:rFonts w:ascii="Times New Roman" w:hAnsi="Times New Roman"/>
          <w:sz w:val="24"/>
          <w:szCs w:val="24"/>
        </w:rPr>
        <w:t>D lygio – pareigybės, kurioms netaikomi išsilavinimo ar profesinės kvalifikacijos reikalavimai.</w:t>
      </w:r>
    </w:p>
    <w:p w:rsidR="00D95B15" w:rsidRDefault="001E05E2" w:rsidP="009E31FB">
      <w:pPr>
        <w:pStyle w:val="Sraopastraipa"/>
        <w:numPr>
          <w:ilvl w:val="0"/>
          <w:numId w:val="11"/>
        </w:numPr>
        <w:tabs>
          <w:tab w:val="left" w:pos="567"/>
          <w:tab w:val="left" w:pos="851"/>
        </w:tabs>
        <w:spacing w:after="0" w:line="240" w:lineRule="auto"/>
        <w:ind w:left="284" w:firstLine="0"/>
        <w:jc w:val="both"/>
      </w:pPr>
      <w:r w:rsidRPr="003324EE">
        <w:rPr>
          <w:rFonts w:ascii="Times New Roman" w:hAnsi="Times New Roman"/>
          <w:sz w:val="24"/>
          <w:szCs w:val="24"/>
        </w:rPr>
        <w:t>Mokyklos darbuotojų pa</w:t>
      </w:r>
      <w:r w:rsidR="002C7A01" w:rsidRPr="003324EE">
        <w:rPr>
          <w:rFonts w:ascii="Times New Roman" w:hAnsi="Times New Roman"/>
          <w:sz w:val="24"/>
          <w:szCs w:val="24"/>
        </w:rPr>
        <w:t>reigybės skirstomos į šias grupes:</w:t>
      </w:r>
    </w:p>
    <w:p w:rsidR="00D95B15" w:rsidRDefault="001E05E2" w:rsidP="00C8099B">
      <w:pPr>
        <w:pStyle w:val="Sraopastraipa"/>
        <w:numPr>
          <w:ilvl w:val="1"/>
          <w:numId w:val="15"/>
        </w:numPr>
        <w:tabs>
          <w:tab w:val="left" w:pos="567"/>
          <w:tab w:val="left" w:pos="851"/>
          <w:tab w:val="left" w:pos="993"/>
          <w:tab w:val="left" w:pos="1134"/>
        </w:tabs>
        <w:spacing w:after="0" w:line="240" w:lineRule="auto"/>
        <w:ind w:left="0" w:firstLine="284"/>
        <w:jc w:val="both"/>
      </w:pPr>
      <w:r w:rsidRPr="003324EE">
        <w:rPr>
          <w:rFonts w:ascii="Times New Roman" w:hAnsi="Times New Roman"/>
          <w:sz w:val="24"/>
          <w:szCs w:val="24"/>
        </w:rPr>
        <w:t>Mokyklos vadovas ir jo pavaduotojai, kurių pareigybės priskiriamos A lygiui, atsižvelgiant į būtiną išsilavinimą toms pareigoms eiti;</w:t>
      </w:r>
    </w:p>
    <w:p w:rsidR="00D95B15" w:rsidRDefault="001E05E2" w:rsidP="00C8099B">
      <w:pPr>
        <w:pStyle w:val="Sraopastraipa"/>
        <w:numPr>
          <w:ilvl w:val="1"/>
          <w:numId w:val="15"/>
        </w:numPr>
        <w:tabs>
          <w:tab w:val="left" w:pos="567"/>
          <w:tab w:val="left" w:pos="851"/>
          <w:tab w:val="left" w:pos="993"/>
          <w:tab w:val="left" w:pos="1134"/>
        </w:tabs>
        <w:spacing w:after="0" w:line="240" w:lineRule="auto"/>
        <w:ind w:left="0" w:firstLine="284"/>
        <w:jc w:val="both"/>
      </w:pPr>
      <w:r w:rsidRPr="003324EE">
        <w:rPr>
          <w:rFonts w:ascii="Times New Roman" w:hAnsi="Times New Roman"/>
          <w:sz w:val="24"/>
          <w:szCs w:val="24"/>
        </w:rPr>
        <w:t>Mokyklos specialistai, kurių pareigybės priskiriamos A arba B lygiui, atsižvelgiant į būtiną išsilavinimą toms pareigoms eiti;</w:t>
      </w:r>
    </w:p>
    <w:p w:rsidR="00D95B15" w:rsidRDefault="001E05E2" w:rsidP="00C8099B">
      <w:pPr>
        <w:pStyle w:val="Sraopastraipa"/>
        <w:numPr>
          <w:ilvl w:val="1"/>
          <w:numId w:val="15"/>
        </w:numPr>
        <w:tabs>
          <w:tab w:val="left" w:pos="567"/>
          <w:tab w:val="left" w:pos="851"/>
          <w:tab w:val="left" w:pos="993"/>
          <w:tab w:val="left" w:pos="1134"/>
        </w:tabs>
        <w:spacing w:after="0" w:line="240" w:lineRule="auto"/>
        <w:ind w:hanging="76"/>
        <w:jc w:val="both"/>
      </w:pPr>
      <w:r w:rsidRPr="003324EE">
        <w:rPr>
          <w:rFonts w:ascii="Times New Roman" w:hAnsi="Times New Roman"/>
          <w:sz w:val="24"/>
          <w:szCs w:val="24"/>
        </w:rPr>
        <w:t>Mokyklos kvalifikuoti darbuotojai, kurių p</w:t>
      </w:r>
      <w:r w:rsidR="002A0C5D" w:rsidRPr="003324EE">
        <w:rPr>
          <w:rFonts w:ascii="Times New Roman" w:hAnsi="Times New Roman"/>
          <w:sz w:val="24"/>
          <w:szCs w:val="24"/>
        </w:rPr>
        <w:t>areigybės priskiriamos C lygiui</w:t>
      </w:r>
    </w:p>
    <w:p w:rsidR="00D95B15" w:rsidRDefault="001E05E2" w:rsidP="00C8099B">
      <w:pPr>
        <w:pStyle w:val="Sraopastraipa"/>
        <w:numPr>
          <w:ilvl w:val="1"/>
          <w:numId w:val="15"/>
        </w:numPr>
        <w:tabs>
          <w:tab w:val="left" w:pos="567"/>
          <w:tab w:val="left" w:pos="851"/>
          <w:tab w:val="left" w:pos="993"/>
          <w:tab w:val="left" w:pos="1134"/>
        </w:tabs>
        <w:spacing w:after="0" w:line="240" w:lineRule="auto"/>
        <w:ind w:hanging="76"/>
        <w:jc w:val="both"/>
      </w:pPr>
      <w:r w:rsidRPr="003324EE">
        <w:rPr>
          <w:rFonts w:ascii="Times New Roman" w:hAnsi="Times New Roman"/>
          <w:sz w:val="24"/>
          <w:szCs w:val="24"/>
        </w:rPr>
        <w:t>Mokyklos darbuotojai, kurių pareigybės priskiriamos D lygiui (toliau – darbininkai).</w:t>
      </w:r>
    </w:p>
    <w:p w:rsidR="00D95B15" w:rsidRDefault="001E05E2" w:rsidP="009E31FB">
      <w:pPr>
        <w:pStyle w:val="Sraopastraipa"/>
        <w:numPr>
          <w:ilvl w:val="0"/>
          <w:numId w:val="11"/>
        </w:numPr>
        <w:tabs>
          <w:tab w:val="left" w:pos="284"/>
        </w:tabs>
        <w:spacing w:after="0" w:line="240" w:lineRule="auto"/>
        <w:ind w:left="0" w:firstLine="284"/>
        <w:jc w:val="both"/>
      </w:pPr>
      <w:r w:rsidRPr="003324EE">
        <w:rPr>
          <w:rFonts w:ascii="Times New Roman" w:hAnsi="Times New Roman"/>
          <w:sz w:val="24"/>
          <w:szCs w:val="24"/>
        </w:rPr>
        <w:t xml:space="preserve">Mokyklos direktorius tvirtina mokyklos darbuotojų pareigybių aprašymus, o Mokyklos direktoriaus pareigybės aprašymą tvirtina į pareigas priimanti savininko teises ir pareigas įgyvendinanti institucija. </w:t>
      </w:r>
    </w:p>
    <w:p w:rsidR="00FC484A" w:rsidRPr="00FC484A" w:rsidRDefault="00FC484A" w:rsidP="009E31FB">
      <w:pPr>
        <w:pStyle w:val="Sraopastraipa"/>
        <w:numPr>
          <w:ilvl w:val="0"/>
          <w:numId w:val="11"/>
        </w:numPr>
        <w:tabs>
          <w:tab w:val="left" w:pos="284"/>
          <w:tab w:val="left" w:pos="567"/>
        </w:tabs>
        <w:spacing w:after="0" w:line="240" w:lineRule="auto"/>
        <w:ind w:left="0" w:firstLine="284"/>
        <w:jc w:val="both"/>
        <w:rPr>
          <w:rFonts w:ascii="Times New Roman" w:hAnsi="Times New Roman"/>
          <w:sz w:val="24"/>
          <w:szCs w:val="24"/>
        </w:rPr>
      </w:pPr>
      <w:r w:rsidRPr="00FC484A">
        <w:rPr>
          <w:rFonts w:ascii="Times New Roman" w:hAnsi="Times New Roman"/>
          <w:sz w:val="24"/>
          <w:szCs w:val="24"/>
        </w:rPr>
        <w:t>Mokyklos vadovas tvirtina įstaigos darbuotojų pareigybių aprašymus, vadovaudamasis Lietuvos Respublikos Vyriausybės ar jos įgaliotos institucijos patvirtinta valstybės ir savivaldybių įstaigų darbuotojų pareigybių aprašymo metodika.</w:t>
      </w:r>
    </w:p>
    <w:p w:rsidR="00D95B15" w:rsidRDefault="00D95B15">
      <w:pPr>
        <w:tabs>
          <w:tab w:val="left" w:pos="567"/>
        </w:tabs>
        <w:spacing w:before="120" w:after="120" w:line="240" w:lineRule="auto"/>
        <w:jc w:val="center"/>
        <w:rPr>
          <w:rFonts w:ascii="Times New Roman" w:hAnsi="Times New Roman"/>
          <w:sz w:val="24"/>
          <w:szCs w:val="24"/>
        </w:rPr>
      </w:pPr>
    </w:p>
    <w:p w:rsidR="00D95B15" w:rsidRDefault="001E05E2">
      <w:pPr>
        <w:tabs>
          <w:tab w:val="left" w:pos="567"/>
        </w:tabs>
        <w:spacing w:after="0" w:line="240" w:lineRule="auto"/>
        <w:jc w:val="center"/>
      </w:pPr>
      <w:r>
        <w:rPr>
          <w:rFonts w:ascii="Times New Roman" w:hAnsi="Times New Roman"/>
          <w:b/>
          <w:sz w:val="24"/>
          <w:szCs w:val="24"/>
        </w:rPr>
        <w:t>III SKYRIUS</w:t>
      </w:r>
    </w:p>
    <w:p w:rsidR="00D95B15" w:rsidRDefault="001E05E2">
      <w:pPr>
        <w:tabs>
          <w:tab w:val="left" w:pos="567"/>
        </w:tabs>
        <w:spacing w:after="0" w:line="240" w:lineRule="auto"/>
        <w:jc w:val="center"/>
      </w:pPr>
      <w:r>
        <w:rPr>
          <w:rFonts w:ascii="Times New Roman" w:hAnsi="Times New Roman"/>
          <w:b/>
          <w:sz w:val="24"/>
          <w:szCs w:val="24"/>
        </w:rPr>
        <w:t>DARBO UŽMOKESTIS</w:t>
      </w:r>
    </w:p>
    <w:p w:rsidR="00FC484A" w:rsidRDefault="00FC484A" w:rsidP="00FC484A">
      <w:pPr>
        <w:tabs>
          <w:tab w:val="left" w:pos="567"/>
          <w:tab w:val="left" w:pos="851"/>
          <w:tab w:val="left" w:pos="993"/>
        </w:tabs>
        <w:spacing w:after="0" w:line="240" w:lineRule="auto"/>
        <w:jc w:val="both"/>
        <w:rPr>
          <w:rFonts w:ascii="Times New Roman" w:hAnsi="Times New Roman"/>
          <w:b/>
          <w:sz w:val="24"/>
          <w:szCs w:val="24"/>
        </w:rPr>
      </w:pPr>
    </w:p>
    <w:p w:rsidR="00D95B15" w:rsidRDefault="001E05E2" w:rsidP="009E31FB">
      <w:pPr>
        <w:pStyle w:val="Sraopastraipa"/>
        <w:numPr>
          <w:ilvl w:val="0"/>
          <w:numId w:val="11"/>
        </w:numPr>
        <w:tabs>
          <w:tab w:val="left" w:pos="567"/>
          <w:tab w:val="left" w:pos="851"/>
          <w:tab w:val="left" w:pos="993"/>
        </w:tabs>
        <w:spacing w:after="0" w:line="240" w:lineRule="auto"/>
        <w:ind w:left="709" w:hanging="283"/>
        <w:jc w:val="both"/>
      </w:pPr>
      <w:r w:rsidRPr="00FC484A">
        <w:rPr>
          <w:rFonts w:ascii="Times New Roman" w:hAnsi="Times New Roman"/>
          <w:sz w:val="24"/>
          <w:szCs w:val="24"/>
        </w:rPr>
        <w:t>Mokyklos darbuotojų darbo užmokestį sudaro:</w:t>
      </w:r>
    </w:p>
    <w:p w:rsidR="00FC484A" w:rsidRPr="00FC484A" w:rsidRDefault="001E05E2" w:rsidP="004601E7">
      <w:pPr>
        <w:pStyle w:val="Sraopastraipa"/>
        <w:numPr>
          <w:ilvl w:val="1"/>
          <w:numId w:val="17"/>
        </w:numPr>
        <w:tabs>
          <w:tab w:val="left" w:pos="709"/>
        </w:tabs>
        <w:spacing w:after="0" w:line="240" w:lineRule="auto"/>
        <w:ind w:left="426" w:hanging="142"/>
        <w:jc w:val="both"/>
      </w:pPr>
      <w:r w:rsidRPr="00FC484A">
        <w:rPr>
          <w:rFonts w:ascii="Times New Roman" w:hAnsi="Times New Roman"/>
          <w:sz w:val="24"/>
          <w:szCs w:val="24"/>
        </w:rPr>
        <w:t>pareiginė alga (mėnesinė alga – pastovioji ir kintamoji dalys arba pastovioji dalis);</w:t>
      </w:r>
    </w:p>
    <w:p w:rsidR="00FC484A" w:rsidRPr="00FC484A" w:rsidRDefault="001E05E2" w:rsidP="009E31FB">
      <w:pPr>
        <w:pStyle w:val="Sraopastraipa"/>
        <w:numPr>
          <w:ilvl w:val="1"/>
          <w:numId w:val="17"/>
        </w:numPr>
        <w:tabs>
          <w:tab w:val="left" w:pos="567"/>
        </w:tabs>
        <w:spacing w:after="0" w:line="240" w:lineRule="auto"/>
        <w:ind w:left="426" w:hanging="142"/>
        <w:jc w:val="both"/>
      </w:pPr>
      <w:r w:rsidRPr="00FC484A">
        <w:rPr>
          <w:rFonts w:ascii="Times New Roman" w:hAnsi="Times New Roman"/>
          <w:sz w:val="24"/>
          <w:szCs w:val="24"/>
        </w:rPr>
        <w:t xml:space="preserve">priemokos; </w:t>
      </w:r>
    </w:p>
    <w:p w:rsidR="00FC484A" w:rsidRPr="00FC484A" w:rsidRDefault="001E05E2" w:rsidP="004601E7">
      <w:pPr>
        <w:pStyle w:val="Sraopastraipa"/>
        <w:numPr>
          <w:ilvl w:val="1"/>
          <w:numId w:val="17"/>
        </w:numPr>
        <w:tabs>
          <w:tab w:val="left" w:pos="426"/>
          <w:tab w:val="left" w:pos="567"/>
        </w:tabs>
        <w:spacing w:after="0" w:line="240" w:lineRule="auto"/>
        <w:ind w:firstLine="219"/>
        <w:jc w:val="both"/>
      </w:pPr>
      <w:r w:rsidRPr="00FC484A">
        <w:rPr>
          <w:rFonts w:ascii="Times New Roman" w:hAnsi="Times New Roman"/>
          <w:sz w:val="24"/>
          <w:szCs w:val="24"/>
        </w:rPr>
        <w:t>premijos.</w:t>
      </w:r>
    </w:p>
    <w:p w:rsidR="00FC484A" w:rsidRDefault="00FC484A" w:rsidP="00C8099B">
      <w:pPr>
        <w:tabs>
          <w:tab w:val="left" w:pos="567"/>
          <w:tab w:val="left" w:pos="1134"/>
        </w:tabs>
        <w:spacing w:after="0" w:line="240" w:lineRule="auto"/>
        <w:ind w:left="-295" w:firstLine="721"/>
        <w:jc w:val="both"/>
      </w:pPr>
      <w:r>
        <w:rPr>
          <w:rFonts w:ascii="Times New Roman" w:hAnsi="Times New Roman"/>
          <w:sz w:val="24"/>
          <w:szCs w:val="24"/>
        </w:rPr>
        <w:lastRenderedPageBreak/>
        <w:t xml:space="preserve">9. </w:t>
      </w:r>
      <w:r w:rsidR="001E05E2" w:rsidRPr="00FC484A">
        <w:rPr>
          <w:rFonts w:ascii="Times New Roman" w:hAnsi="Times New Roman"/>
          <w:sz w:val="24"/>
          <w:szCs w:val="24"/>
        </w:rPr>
        <w:t>Pareiginės algos pastovioji dalis:</w:t>
      </w:r>
    </w:p>
    <w:p w:rsidR="008A74E0" w:rsidRPr="008A74E0" w:rsidRDefault="001E05E2" w:rsidP="004601E7">
      <w:pPr>
        <w:pStyle w:val="Sraopastraipa"/>
        <w:numPr>
          <w:ilvl w:val="1"/>
          <w:numId w:val="18"/>
        </w:numPr>
        <w:tabs>
          <w:tab w:val="left" w:pos="567"/>
          <w:tab w:val="left" w:pos="851"/>
        </w:tabs>
        <w:spacing w:after="0" w:line="240" w:lineRule="auto"/>
        <w:ind w:firstLine="361"/>
        <w:jc w:val="both"/>
      </w:pPr>
      <w:r w:rsidRPr="008A74E0">
        <w:rPr>
          <w:rFonts w:ascii="Times New Roman" w:hAnsi="Times New Roman"/>
          <w:sz w:val="24"/>
          <w:szCs w:val="24"/>
        </w:rPr>
        <w:t>Mokyklos darbuotojų, išskyrus darbininkus, nustatoma pareiginės algos koeficientais. Pareiginės algos koeficiento vienetas yra lygus pareiginės algos baziniam dydžiui. Pareiginės algos pastovioji dalis apskaičiuojama atitinkamą pareiginės algos koeficientą dauginant iš pareiginės algos bazinio dydžio;</w:t>
      </w:r>
      <w:r w:rsidR="00FC484A" w:rsidRPr="008A74E0">
        <w:rPr>
          <w:rFonts w:ascii="Times New Roman" w:hAnsi="Times New Roman"/>
          <w:sz w:val="24"/>
          <w:szCs w:val="24"/>
        </w:rPr>
        <w:t xml:space="preserve"> </w:t>
      </w:r>
      <w:r w:rsidRPr="008A74E0">
        <w:rPr>
          <w:rFonts w:ascii="Times New Roman" w:hAnsi="Times New Roman"/>
          <w:sz w:val="24"/>
          <w:szCs w:val="24"/>
        </w:rPr>
        <w:t>Mokyklos vadovo, jo pavaduotojų</w:t>
      </w:r>
      <w:r w:rsidR="00FC484A" w:rsidRPr="008A74E0">
        <w:rPr>
          <w:rFonts w:ascii="Times New Roman" w:hAnsi="Times New Roman"/>
          <w:sz w:val="24"/>
          <w:szCs w:val="24"/>
        </w:rPr>
        <w:t xml:space="preserve"> </w:t>
      </w:r>
      <w:r w:rsidRPr="008A74E0">
        <w:rPr>
          <w:rFonts w:ascii="Times New Roman" w:hAnsi="Times New Roman"/>
          <w:sz w:val="24"/>
          <w:szCs w:val="24"/>
        </w:rPr>
        <w:t>nustatoma pagal Darbo apmokėjimo įstatymą, atsižvelgiant į pareigybių sąraše nustatytą darbuotojų pareigybių skaičių ir vadovaujamo darbo patirtį, kuri apskaičiuojama sumuojant laikotarpius, kai buvo vadovaujama įmonėms, įstaigoms ir organizacijoms ir (ar) jų padaliniams. Pagal Darbo apmokėjimo įstatymo nuostatas nustatyta Mokyklos vadovo ir jo pavaduotojų pareiginė alga (pastovioji dalis kartu su kintamąja dalimi) negali viršyti praėjusio ketvirčio biudžetinės įstaigos darbuotojų 5 vidutinių pareiginių algų (pastoviųjų dalių kartu su kintamosiomis dalimis) dydžių;</w:t>
      </w:r>
      <w:r w:rsidR="00D12A70" w:rsidRPr="008A74E0">
        <w:rPr>
          <w:rFonts w:ascii="Times New Roman" w:hAnsi="Times New Roman"/>
          <w:sz w:val="24"/>
          <w:szCs w:val="24"/>
        </w:rPr>
        <w:t xml:space="preserve"> </w:t>
      </w:r>
      <w:r w:rsidRPr="008A74E0">
        <w:rPr>
          <w:rFonts w:ascii="Times New Roman" w:hAnsi="Times New Roman"/>
          <w:sz w:val="24"/>
          <w:szCs w:val="24"/>
        </w:rPr>
        <w:t>Kitų Mokyklos darbuotojų, išskyrus darbininkus, nustatoma pagal Darbo apmokėjimo įstatymą, atsižvelgiant į pareigybės lygį ir profesinio darbo patirtį, kuri apskaičiuojama sumuojant laikotarpius, kai buvo dirbamas analogiškas pareigybės aprašyme nustatytam tam tikros profesijos ar specialybės darbas arba vykdytos analogiškos pareigybės aprašyme nustatytoms funkcijos;</w:t>
      </w:r>
    </w:p>
    <w:p w:rsidR="008A74E0" w:rsidRPr="008A74E0" w:rsidRDefault="001E05E2" w:rsidP="004601E7">
      <w:pPr>
        <w:pStyle w:val="Sraopastraipa"/>
        <w:numPr>
          <w:ilvl w:val="1"/>
          <w:numId w:val="18"/>
        </w:numPr>
        <w:tabs>
          <w:tab w:val="left" w:pos="567"/>
          <w:tab w:val="left" w:pos="851"/>
        </w:tabs>
        <w:spacing w:after="0" w:line="240" w:lineRule="auto"/>
        <w:ind w:left="0" w:firstLine="426"/>
        <w:jc w:val="both"/>
      </w:pPr>
      <w:r w:rsidRPr="008A74E0">
        <w:rPr>
          <w:rFonts w:ascii="Times New Roman" w:hAnsi="Times New Roman"/>
          <w:sz w:val="24"/>
          <w:szCs w:val="24"/>
        </w:rPr>
        <w:t>Darbininkų nustatoma</w:t>
      </w:r>
      <w:r w:rsidR="008A74E0" w:rsidRPr="008A74E0">
        <w:rPr>
          <w:rFonts w:ascii="Times New Roman" w:hAnsi="Times New Roman"/>
          <w:sz w:val="24"/>
          <w:szCs w:val="24"/>
        </w:rPr>
        <w:t>s</w:t>
      </w:r>
      <w:r w:rsidRPr="008A74E0">
        <w:rPr>
          <w:rFonts w:ascii="Times New Roman" w:hAnsi="Times New Roman"/>
          <w:sz w:val="24"/>
          <w:szCs w:val="24"/>
        </w:rPr>
        <w:t xml:space="preserve"> minimaliosios mėnesinės algos </w:t>
      </w:r>
      <w:r w:rsidR="008A74E0" w:rsidRPr="008A74E0">
        <w:rPr>
          <w:rFonts w:ascii="Times New Roman" w:hAnsi="Times New Roman"/>
          <w:sz w:val="24"/>
          <w:szCs w:val="24"/>
        </w:rPr>
        <w:t xml:space="preserve">atlygis, taikomas pagal Lietuvos Respublikos Vyriausybės patvirtintą minimalųjį mėnesinį algos </w:t>
      </w:r>
      <w:r w:rsidRPr="008A74E0">
        <w:rPr>
          <w:rFonts w:ascii="Times New Roman" w:hAnsi="Times New Roman"/>
          <w:sz w:val="24"/>
          <w:szCs w:val="24"/>
        </w:rPr>
        <w:t>dyd</w:t>
      </w:r>
      <w:r w:rsidR="008A74E0" w:rsidRPr="008A74E0">
        <w:rPr>
          <w:rFonts w:ascii="Times New Roman" w:hAnsi="Times New Roman"/>
          <w:sz w:val="24"/>
          <w:szCs w:val="24"/>
        </w:rPr>
        <w:t>į.</w:t>
      </w:r>
    </w:p>
    <w:p w:rsidR="008A74E0" w:rsidRPr="00C8099B" w:rsidRDefault="008A74E0" w:rsidP="004601E7">
      <w:pPr>
        <w:pStyle w:val="Sraopastraipa"/>
        <w:numPr>
          <w:ilvl w:val="2"/>
          <w:numId w:val="18"/>
        </w:numPr>
        <w:tabs>
          <w:tab w:val="left" w:pos="567"/>
          <w:tab w:val="left" w:pos="993"/>
        </w:tabs>
        <w:spacing w:after="0" w:line="240" w:lineRule="auto"/>
        <w:ind w:left="0" w:firstLine="426"/>
        <w:jc w:val="both"/>
        <w:rPr>
          <w:rFonts w:ascii="Times New Roman" w:hAnsi="Times New Roman"/>
          <w:sz w:val="24"/>
          <w:szCs w:val="24"/>
        </w:rPr>
      </w:pPr>
      <w:r w:rsidRPr="00C8099B">
        <w:rPr>
          <w:rFonts w:ascii="Times New Roman" w:hAnsi="Times New Roman"/>
          <w:sz w:val="24"/>
          <w:szCs w:val="24"/>
        </w:rPr>
        <w:t>Minimalus darbo užmokestis mokamas už nekvalifikuotą darbą. Nekvalifikuotu darbu laikomas darbas, kuriam atlikti nekeliami jokie specialūs kvalifikacinių įgūdžių ar profesinių gebėjimų reikalavimai.</w:t>
      </w:r>
    </w:p>
    <w:p w:rsidR="00D95B15" w:rsidRPr="00085345" w:rsidRDefault="001E05E2" w:rsidP="008462B7">
      <w:pPr>
        <w:pStyle w:val="Sraopastraipa"/>
        <w:numPr>
          <w:ilvl w:val="0"/>
          <w:numId w:val="19"/>
        </w:numPr>
        <w:tabs>
          <w:tab w:val="left" w:pos="142"/>
          <w:tab w:val="left" w:pos="851"/>
        </w:tabs>
        <w:spacing w:after="0" w:line="240" w:lineRule="auto"/>
        <w:ind w:left="0" w:firstLine="426"/>
        <w:jc w:val="both"/>
      </w:pPr>
      <w:r w:rsidRPr="008A74E0">
        <w:rPr>
          <w:rFonts w:ascii="Times New Roman" w:hAnsi="Times New Roman"/>
          <w:sz w:val="24"/>
          <w:szCs w:val="24"/>
        </w:rPr>
        <w:t>Mokyklos darbuotojo pareiginės algos pastoviosios dalies konkretų koeficientą nustato mokyklos direktorius. Mokyklos darbuotojo pareiginės algos pastovioji dalis sulygstama jo darbo sutartyje. Pareiginės algos pastoviosios dalies koeficientas nustatomas iš naujo pasikeitus darbuotojų pareigybių skaičiui, vadovaujamo darbo patirčiai ir (ar) profesinio darbo patirčiai ar nustačius, kad mokyklos vadovo ar jo pavaduotojo pareiginė alga (pastovioji dalis kartu su kintamąja dalimi) viršija praėjusio ketvirčio Įstai</w:t>
      </w:r>
      <w:r w:rsidR="008A74E0">
        <w:rPr>
          <w:rFonts w:ascii="Times New Roman" w:hAnsi="Times New Roman"/>
          <w:sz w:val="24"/>
          <w:szCs w:val="24"/>
        </w:rPr>
        <w:t>gos darbuotojų 4</w:t>
      </w:r>
      <w:r w:rsidRPr="008A74E0">
        <w:rPr>
          <w:rFonts w:ascii="Times New Roman" w:hAnsi="Times New Roman"/>
          <w:sz w:val="24"/>
          <w:szCs w:val="24"/>
        </w:rPr>
        <w:t xml:space="preserve"> vidutinius pareiginių algų (pastoviųjų dalių kartu su kintamosiomis dalimis) dydžius.</w:t>
      </w:r>
    </w:p>
    <w:p w:rsidR="00D95B15" w:rsidRPr="008462B7" w:rsidRDefault="00085345" w:rsidP="004601E7">
      <w:pPr>
        <w:pStyle w:val="Sraopastraipa"/>
        <w:numPr>
          <w:ilvl w:val="0"/>
          <w:numId w:val="19"/>
        </w:numPr>
        <w:tabs>
          <w:tab w:val="left" w:pos="851"/>
        </w:tabs>
        <w:spacing w:after="0" w:line="240" w:lineRule="auto"/>
        <w:ind w:left="0" w:firstLine="426"/>
        <w:jc w:val="both"/>
        <w:rPr>
          <w:rFonts w:ascii="Times New Roman" w:hAnsi="Times New Roman"/>
          <w:sz w:val="24"/>
          <w:szCs w:val="24"/>
        </w:rPr>
      </w:pPr>
      <w:r w:rsidRPr="00C8099B">
        <w:rPr>
          <w:rFonts w:ascii="Times New Roman" w:hAnsi="Times New Roman"/>
          <w:sz w:val="24"/>
          <w:szCs w:val="24"/>
        </w:rPr>
        <w:t>Mokyklos nepedagoginių darbuotojų pastoviosios dalies koeficientas nustatomi, atsižvelgiant į pareigybės lygį ir profesinio darbo patirtį. Kuri apskaičiuojama sumuojant laikotarpius kai buvo dirbamas analogiškas darbas arba vykdomos analogiškos pareigos</w:t>
      </w:r>
      <w:r w:rsidR="008462B7">
        <w:rPr>
          <w:rFonts w:ascii="Times New Roman" w:hAnsi="Times New Roman"/>
          <w:sz w:val="24"/>
          <w:szCs w:val="24"/>
        </w:rPr>
        <w:t>. N</w:t>
      </w:r>
      <w:r w:rsidR="008462B7" w:rsidRPr="00C8099B">
        <w:rPr>
          <w:rFonts w:ascii="Times New Roman" w:hAnsi="Times New Roman"/>
          <w:sz w:val="24"/>
          <w:szCs w:val="24"/>
        </w:rPr>
        <w:t xml:space="preserve">epedagoginių darbuotojų </w:t>
      </w:r>
      <w:r w:rsidR="008462B7">
        <w:rPr>
          <w:rFonts w:ascii="Times New Roman" w:hAnsi="Times New Roman"/>
          <w:sz w:val="24"/>
          <w:szCs w:val="24"/>
        </w:rPr>
        <w:t>pareiginės algos</w:t>
      </w:r>
      <w:r w:rsidR="00C869A4" w:rsidRPr="00C869A4">
        <w:rPr>
          <w:rFonts w:ascii="Times New Roman" w:hAnsi="Times New Roman"/>
          <w:sz w:val="24"/>
          <w:szCs w:val="24"/>
        </w:rPr>
        <w:t xml:space="preserve"> </w:t>
      </w:r>
      <w:r w:rsidR="00C869A4">
        <w:rPr>
          <w:rFonts w:ascii="Times New Roman" w:hAnsi="Times New Roman"/>
          <w:sz w:val="24"/>
          <w:szCs w:val="24"/>
        </w:rPr>
        <w:t>pastoviosios dalies koeficientai</w:t>
      </w:r>
      <w:r w:rsidR="00C869A4" w:rsidRPr="00C8099B">
        <w:rPr>
          <w:rFonts w:ascii="Times New Roman" w:hAnsi="Times New Roman"/>
          <w:sz w:val="24"/>
          <w:szCs w:val="24"/>
        </w:rPr>
        <w:t xml:space="preserve"> nustatomi</w:t>
      </w:r>
      <w:r w:rsidR="008462B7">
        <w:rPr>
          <w:rFonts w:ascii="Times New Roman" w:hAnsi="Times New Roman"/>
          <w:sz w:val="24"/>
          <w:szCs w:val="24"/>
        </w:rPr>
        <w:t xml:space="preserve">  vadovaujantis darbo apmokėjimo įstatymu ir Kauno rajono </w:t>
      </w:r>
      <w:r w:rsidR="00C869A4">
        <w:rPr>
          <w:rFonts w:ascii="Times New Roman" w:hAnsi="Times New Roman"/>
          <w:sz w:val="24"/>
          <w:szCs w:val="24"/>
        </w:rPr>
        <w:t xml:space="preserve">savivaldybės kultūros, švietimo ir sporto skyriaus </w:t>
      </w:r>
      <w:r w:rsidR="008462B7">
        <w:rPr>
          <w:rFonts w:ascii="Times New Roman" w:hAnsi="Times New Roman"/>
          <w:sz w:val="24"/>
          <w:szCs w:val="24"/>
        </w:rPr>
        <w:t xml:space="preserve">rekomendacijomis. </w:t>
      </w:r>
    </w:p>
    <w:p w:rsidR="00085345" w:rsidRPr="00C8099B" w:rsidRDefault="00085345" w:rsidP="008462B7">
      <w:pPr>
        <w:pStyle w:val="Sraopastraipa"/>
        <w:numPr>
          <w:ilvl w:val="0"/>
          <w:numId w:val="19"/>
        </w:numPr>
        <w:tabs>
          <w:tab w:val="left" w:pos="851"/>
        </w:tabs>
        <w:spacing w:before="120" w:after="120" w:line="240" w:lineRule="auto"/>
        <w:ind w:left="0" w:firstLine="426"/>
        <w:rPr>
          <w:rFonts w:ascii="Times New Roman" w:hAnsi="Times New Roman"/>
          <w:sz w:val="24"/>
          <w:szCs w:val="24"/>
        </w:rPr>
      </w:pPr>
      <w:r w:rsidRPr="00C8099B">
        <w:rPr>
          <w:rFonts w:ascii="Times New Roman" w:hAnsi="Times New Roman"/>
          <w:sz w:val="24"/>
          <w:szCs w:val="24"/>
        </w:rPr>
        <w:t>Mokytojų pareiginės algos pastoviosios dalies koeficientai numatomi atsižvelgiant į pedagoginio darbo stažą ir kvalifikacinę kategoriją:</w:t>
      </w:r>
    </w:p>
    <w:p w:rsidR="00085345" w:rsidRPr="00085345" w:rsidRDefault="00085345" w:rsidP="00085345">
      <w:pPr>
        <w:suppressAutoHyphens w:val="0"/>
        <w:spacing w:after="0" w:line="240" w:lineRule="auto"/>
        <w:ind w:firstLine="720"/>
        <w:jc w:val="right"/>
        <w:rPr>
          <w:rFonts w:ascii="Times New Roman" w:eastAsia="Times New Roman" w:hAnsi="Times New Roman"/>
          <w:color w:val="000000"/>
          <w:kern w:val="0"/>
          <w:sz w:val="16"/>
          <w:szCs w:val="16"/>
          <w:lang w:val="en-US" w:eastAsia="en-US"/>
        </w:rPr>
      </w:pPr>
      <w:r w:rsidRPr="00085345">
        <w:rPr>
          <w:rFonts w:ascii="Times New Roman" w:eastAsia="Times New Roman" w:hAnsi="Times New Roman"/>
          <w:b/>
          <w:bCs/>
          <w:color w:val="000000"/>
          <w:kern w:val="0"/>
          <w:sz w:val="16"/>
          <w:szCs w:val="16"/>
          <w:lang w:eastAsia="en-US"/>
        </w:rPr>
        <w:t>7 straipsnis. Įstatymo 5 priedo pakeitimas</w:t>
      </w:r>
    </w:p>
    <w:p w:rsidR="00085345" w:rsidRPr="00085345" w:rsidRDefault="00085345" w:rsidP="00085345">
      <w:pPr>
        <w:suppressAutoHyphens w:val="0"/>
        <w:spacing w:after="0" w:line="240" w:lineRule="auto"/>
        <w:ind w:left="709"/>
        <w:jc w:val="right"/>
        <w:rPr>
          <w:rFonts w:ascii="Times New Roman" w:eastAsia="Times New Roman" w:hAnsi="Times New Roman"/>
          <w:color w:val="000000"/>
          <w:kern w:val="0"/>
          <w:sz w:val="16"/>
          <w:szCs w:val="16"/>
          <w:lang w:val="en-US" w:eastAsia="en-US"/>
        </w:rPr>
      </w:pPr>
      <w:bookmarkStart w:id="0" w:name="part_eb2eeb331e3f48ce8014ecb11ea98e5f"/>
      <w:bookmarkEnd w:id="0"/>
      <w:r w:rsidRPr="00085345">
        <w:rPr>
          <w:rFonts w:ascii="Times New Roman" w:eastAsia="Times New Roman" w:hAnsi="Times New Roman"/>
          <w:color w:val="000000"/>
          <w:kern w:val="0"/>
          <w:sz w:val="16"/>
          <w:szCs w:val="16"/>
          <w:lang w:eastAsia="en-US"/>
        </w:rPr>
        <w:t>1. Pakeisti Įstatymo 5 priedo 1 punktą ir jį išdėstyti taip:</w:t>
      </w:r>
    </w:p>
    <w:p w:rsidR="00085345" w:rsidRPr="00085345" w:rsidRDefault="00085345" w:rsidP="00085345">
      <w:pPr>
        <w:suppressAutoHyphens w:val="0"/>
        <w:spacing w:after="0" w:line="240" w:lineRule="auto"/>
        <w:ind w:firstLine="720"/>
        <w:jc w:val="right"/>
        <w:rPr>
          <w:rFonts w:ascii="Times New Roman" w:eastAsia="Times New Roman" w:hAnsi="Times New Roman"/>
          <w:color w:val="000000"/>
          <w:kern w:val="0"/>
          <w:sz w:val="16"/>
          <w:szCs w:val="16"/>
          <w:lang w:val="en-US" w:eastAsia="en-US"/>
        </w:rPr>
      </w:pPr>
      <w:r w:rsidRPr="00085345">
        <w:rPr>
          <w:rFonts w:ascii="Times New Roman" w:eastAsia="Times New Roman" w:hAnsi="Times New Roman"/>
          <w:color w:val="000000"/>
          <w:kern w:val="0"/>
          <w:sz w:val="16"/>
          <w:szCs w:val="16"/>
          <w:lang w:eastAsia="en-US"/>
        </w:rPr>
        <w:t>„1. Šiame skyriuje nurodytų darbuotojų pareiginės algos pastoviosios dalies koeficientai:</w:t>
      </w:r>
    </w:p>
    <w:p w:rsidR="00085345" w:rsidRPr="00085345" w:rsidRDefault="00085345" w:rsidP="00085345">
      <w:pPr>
        <w:suppressAutoHyphens w:val="0"/>
        <w:spacing w:after="0" w:line="240" w:lineRule="auto"/>
        <w:ind w:right="38" w:firstLine="7371"/>
        <w:rPr>
          <w:rFonts w:ascii="Times New Roman" w:eastAsia="Times New Roman" w:hAnsi="Times New Roman"/>
          <w:color w:val="000000"/>
          <w:kern w:val="0"/>
          <w:sz w:val="24"/>
          <w:szCs w:val="24"/>
          <w:lang w:val="en-US" w:eastAsia="en-US"/>
        </w:rPr>
      </w:pPr>
      <w:r w:rsidRPr="00085345">
        <w:rPr>
          <w:rFonts w:ascii="Times New Roman" w:eastAsia="Times New Roman" w:hAnsi="Times New Roman"/>
          <w:color w:val="000000"/>
          <w:kern w:val="0"/>
          <w:sz w:val="24"/>
          <w:szCs w:val="24"/>
          <w:lang w:eastAsia="en-US"/>
        </w:rPr>
        <w:t> </w:t>
      </w:r>
    </w:p>
    <w:p w:rsidR="00085345" w:rsidRPr="00085345" w:rsidRDefault="00085345" w:rsidP="00085345">
      <w:pPr>
        <w:suppressAutoHyphens w:val="0"/>
        <w:spacing w:after="0" w:line="240" w:lineRule="auto"/>
        <w:ind w:right="38"/>
        <w:rPr>
          <w:rFonts w:ascii="Times New Roman" w:eastAsia="Times New Roman" w:hAnsi="Times New Roman"/>
          <w:color w:val="000000"/>
          <w:kern w:val="0"/>
          <w:sz w:val="24"/>
          <w:szCs w:val="24"/>
          <w:lang w:val="en-US" w:eastAsia="en-US"/>
        </w:rPr>
      </w:pPr>
      <w:r w:rsidRPr="00085345">
        <w:rPr>
          <w:rFonts w:ascii="Times New Roman" w:eastAsia="Times New Roman" w:hAnsi="Times New Roman"/>
          <w:color w:val="000000"/>
          <w:kern w:val="0"/>
          <w:sz w:val="24"/>
          <w:szCs w:val="24"/>
          <w:lang w:eastAsia="en-US"/>
        </w:rPr>
        <w:t>(Baziniais dydžiais)</w:t>
      </w:r>
    </w:p>
    <w:tbl>
      <w:tblPr>
        <w:tblW w:w="0" w:type="auto"/>
        <w:jc w:val="center"/>
        <w:tblCellMar>
          <w:left w:w="0" w:type="dxa"/>
          <w:right w:w="0" w:type="dxa"/>
        </w:tblCellMar>
        <w:tblLook w:val="04A0" w:firstRow="1" w:lastRow="0" w:firstColumn="1" w:lastColumn="0" w:noHBand="0" w:noVBand="1"/>
      </w:tblPr>
      <w:tblGrid>
        <w:gridCol w:w="1696"/>
        <w:gridCol w:w="709"/>
        <w:gridCol w:w="1134"/>
        <w:gridCol w:w="992"/>
        <w:gridCol w:w="1134"/>
        <w:gridCol w:w="1134"/>
        <w:gridCol w:w="1139"/>
        <w:gridCol w:w="1129"/>
      </w:tblGrid>
      <w:tr w:rsidR="00085345" w:rsidRPr="00085345" w:rsidTr="00085345">
        <w:trPr>
          <w:trHeight w:val="275"/>
          <w:tblHeader/>
          <w:jc w:val="center"/>
        </w:trPr>
        <w:tc>
          <w:tcPr>
            <w:tcW w:w="169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5345" w:rsidRPr="00085345" w:rsidRDefault="00085345" w:rsidP="00085345">
            <w:pPr>
              <w:suppressAutoHyphens w:val="0"/>
              <w:spacing w:after="0" w:line="240" w:lineRule="auto"/>
              <w:ind w:right="38"/>
              <w:rPr>
                <w:rFonts w:ascii="Times New Roman" w:eastAsia="Times New Roman" w:hAnsi="Times New Roman"/>
                <w:kern w:val="0"/>
                <w:sz w:val="24"/>
                <w:szCs w:val="24"/>
                <w:lang w:val="en-US" w:eastAsia="en-US"/>
              </w:rPr>
            </w:pPr>
            <w:r w:rsidRPr="00085345">
              <w:rPr>
                <w:rFonts w:ascii="Times New Roman" w:eastAsia="Times New Roman" w:hAnsi="Times New Roman"/>
                <w:kern w:val="0"/>
                <w:sz w:val="24"/>
                <w:szCs w:val="24"/>
                <w:lang w:eastAsia="en-US"/>
              </w:rPr>
              <w:t>Kvalifikacinė kategorija</w:t>
            </w:r>
          </w:p>
        </w:tc>
        <w:tc>
          <w:tcPr>
            <w:tcW w:w="7371"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85345" w:rsidRPr="00085345" w:rsidRDefault="00085345" w:rsidP="00085345">
            <w:pPr>
              <w:suppressAutoHyphens w:val="0"/>
              <w:spacing w:after="0" w:line="240" w:lineRule="auto"/>
              <w:ind w:right="38"/>
              <w:jc w:val="center"/>
              <w:rPr>
                <w:rFonts w:ascii="Times New Roman" w:eastAsia="Times New Roman" w:hAnsi="Times New Roman"/>
                <w:kern w:val="0"/>
                <w:sz w:val="24"/>
                <w:szCs w:val="24"/>
                <w:lang w:val="en-US" w:eastAsia="en-US"/>
              </w:rPr>
            </w:pPr>
            <w:r w:rsidRPr="00085345">
              <w:rPr>
                <w:rFonts w:ascii="Times New Roman" w:eastAsia="Times New Roman" w:hAnsi="Times New Roman"/>
                <w:kern w:val="0"/>
                <w:sz w:val="24"/>
                <w:szCs w:val="24"/>
                <w:lang w:eastAsia="en-US"/>
              </w:rPr>
              <w:t>Pastoviosios dalies koeficientai</w:t>
            </w:r>
          </w:p>
        </w:tc>
      </w:tr>
      <w:tr w:rsidR="00085345" w:rsidRPr="00085345" w:rsidTr="00085345">
        <w:trPr>
          <w:trHeight w:val="275"/>
          <w:tblHeade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85345" w:rsidRPr="00085345" w:rsidRDefault="00085345" w:rsidP="00085345">
            <w:pPr>
              <w:suppressAutoHyphens w:val="0"/>
              <w:spacing w:after="0" w:line="240" w:lineRule="auto"/>
              <w:rPr>
                <w:rFonts w:ascii="Times New Roman" w:eastAsia="Times New Roman" w:hAnsi="Times New Roman"/>
                <w:kern w:val="0"/>
                <w:sz w:val="24"/>
                <w:szCs w:val="24"/>
                <w:lang w:val="en-US" w:eastAsia="en-US"/>
              </w:rPr>
            </w:pPr>
          </w:p>
        </w:tc>
        <w:tc>
          <w:tcPr>
            <w:tcW w:w="7371" w:type="dxa"/>
            <w:gridSpan w:val="7"/>
            <w:tcBorders>
              <w:top w:val="nil"/>
              <w:left w:val="nil"/>
              <w:bottom w:val="single" w:sz="8" w:space="0" w:color="auto"/>
              <w:right w:val="single" w:sz="8" w:space="0" w:color="auto"/>
            </w:tcBorders>
            <w:tcMar>
              <w:top w:w="0" w:type="dxa"/>
              <w:left w:w="108" w:type="dxa"/>
              <w:bottom w:w="0" w:type="dxa"/>
              <w:right w:w="108" w:type="dxa"/>
            </w:tcMar>
            <w:vAlign w:val="center"/>
            <w:hideMark/>
          </w:tcPr>
          <w:p w:rsidR="00085345" w:rsidRPr="00085345" w:rsidRDefault="00085345" w:rsidP="00085345">
            <w:pPr>
              <w:suppressAutoHyphens w:val="0"/>
              <w:spacing w:after="0" w:line="240" w:lineRule="auto"/>
              <w:jc w:val="center"/>
              <w:rPr>
                <w:rFonts w:ascii="Times New Roman" w:eastAsia="Times New Roman" w:hAnsi="Times New Roman"/>
                <w:kern w:val="0"/>
                <w:sz w:val="24"/>
                <w:szCs w:val="24"/>
                <w:lang w:val="en-US" w:eastAsia="en-US"/>
              </w:rPr>
            </w:pPr>
            <w:r w:rsidRPr="00085345">
              <w:rPr>
                <w:rFonts w:ascii="Times New Roman" w:eastAsia="Times New Roman" w:hAnsi="Times New Roman"/>
                <w:kern w:val="0"/>
                <w:sz w:val="24"/>
                <w:szCs w:val="24"/>
                <w:lang w:eastAsia="en-US"/>
              </w:rPr>
              <w:t>Pedagoginio darbo stažas (metais)</w:t>
            </w:r>
          </w:p>
        </w:tc>
      </w:tr>
      <w:tr w:rsidR="00085345" w:rsidRPr="00085345" w:rsidTr="00085345">
        <w:trPr>
          <w:trHeight w:val="1121"/>
          <w:tblHeade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85345" w:rsidRPr="00085345" w:rsidRDefault="00085345" w:rsidP="00085345">
            <w:pPr>
              <w:suppressAutoHyphens w:val="0"/>
              <w:spacing w:after="0" w:line="240" w:lineRule="auto"/>
              <w:rPr>
                <w:rFonts w:ascii="Times New Roman" w:eastAsia="Times New Roman" w:hAnsi="Times New Roman"/>
                <w:kern w:val="0"/>
                <w:sz w:val="24"/>
                <w:szCs w:val="24"/>
                <w:lang w:val="en-US" w:eastAsia="en-US"/>
              </w:rPr>
            </w:pP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5345" w:rsidRPr="00085345" w:rsidRDefault="00085345" w:rsidP="00085345">
            <w:pPr>
              <w:suppressAutoHyphens w:val="0"/>
              <w:spacing w:after="0" w:line="240" w:lineRule="auto"/>
              <w:ind w:right="38"/>
              <w:jc w:val="center"/>
              <w:rPr>
                <w:rFonts w:ascii="Times New Roman" w:eastAsia="Times New Roman" w:hAnsi="Times New Roman"/>
                <w:kern w:val="0"/>
                <w:sz w:val="24"/>
                <w:szCs w:val="24"/>
                <w:lang w:val="en-US" w:eastAsia="en-US"/>
              </w:rPr>
            </w:pPr>
            <w:r w:rsidRPr="00085345">
              <w:rPr>
                <w:rFonts w:ascii="Times New Roman" w:eastAsia="Times New Roman" w:hAnsi="Times New Roman"/>
                <w:kern w:val="0"/>
                <w:sz w:val="24"/>
                <w:szCs w:val="24"/>
                <w:lang w:eastAsia="en-US"/>
              </w:rPr>
              <w:t>iki 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5345" w:rsidRPr="00085345" w:rsidRDefault="00085345" w:rsidP="00085345">
            <w:pPr>
              <w:suppressAutoHyphens w:val="0"/>
              <w:spacing w:after="0" w:line="240" w:lineRule="auto"/>
              <w:ind w:right="38"/>
              <w:jc w:val="center"/>
              <w:rPr>
                <w:rFonts w:ascii="Times New Roman" w:eastAsia="Times New Roman" w:hAnsi="Times New Roman"/>
                <w:kern w:val="0"/>
                <w:sz w:val="24"/>
                <w:szCs w:val="24"/>
                <w:lang w:val="en-US" w:eastAsia="en-US"/>
              </w:rPr>
            </w:pPr>
            <w:r w:rsidRPr="00085345">
              <w:rPr>
                <w:rFonts w:ascii="Times New Roman" w:eastAsia="Times New Roman" w:hAnsi="Times New Roman"/>
                <w:color w:val="000000"/>
                <w:kern w:val="0"/>
                <w:sz w:val="24"/>
                <w:szCs w:val="24"/>
                <w:lang w:eastAsia="en-US"/>
              </w:rPr>
              <w:t>nuo daugiau kaip </w:t>
            </w:r>
            <w:r w:rsidRPr="00085345">
              <w:rPr>
                <w:rFonts w:ascii="Times New Roman" w:eastAsia="Times New Roman" w:hAnsi="Times New Roman"/>
                <w:kern w:val="0"/>
                <w:sz w:val="24"/>
                <w:szCs w:val="24"/>
                <w:lang w:eastAsia="en-US"/>
              </w:rPr>
              <w:t>2 iki 5</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5345" w:rsidRPr="00085345" w:rsidRDefault="00085345" w:rsidP="00085345">
            <w:pPr>
              <w:suppressAutoHyphens w:val="0"/>
              <w:spacing w:after="0" w:line="240" w:lineRule="auto"/>
              <w:jc w:val="center"/>
              <w:rPr>
                <w:rFonts w:ascii="Times New Roman" w:eastAsia="Times New Roman" w:hAnsi="Times New Roman"/>
                <w:kern w:val="0"/>
                <w:sz w:val="24"/>
                <w:szCs w:val="24"/>
                <w:lang w:val="en-US" w:eastAsia="en-US"/>
              </w:rPr>
            </w:pPr>
            <w:r w:rsidRPr="00085345">
              <w:rPr>
                <w:rFonts w:ascii="Times New Roman" w:eastAsia="Times New Roman" w:hAnsi="Times New Roman"/>
                <w:color w:val="000000"/>
                <w:kern w:val="0"/>
                <w:sz w:val="24"/>
                <w:szCs w:val="24"/>
                <w:lang w:eastAsia="en-US"/>
              </w:rPr>
              <w:t>nuo daugiau kaip </w:t>
            </w:r>
            <w:r w:rsidRPr="00085345">
              <w:rPr>
                <w:rFonts w:ascii="Times New Roman" w:eastAsia="Times New Roman" w:hAnsi="Times New Roman"/>
                <w:kern w:val="0"/>
                <w:sz w:val="24"/>
                <w:szCs w:val="24"/>
                <w:lang w:eastAsia="en-US"/>
              </w:rPr>
              <w:t>5 iki 10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5345" w:rsidRPr="00085345" w:rsidRDefault="00085345" w:rsidP="00085345">
            <w:pPr>
              <w:suppressAutoHyphens w:val="0"/>
              <w:spacing w:after="0" w:line="240" w:lineRule="auto"/>
              <w:ind w:right="38"/>
              <w:jc w:val="center"/>
              <w:rPr>
                <w:rFonts w:ascii="Times New Roman" w:eastAsia="Times New Roman" w:hAnsi="Times New Roman"/>
                <w:kern w:val="0"/>
                <w:sz w:val="24"/>
                <w:szCs w:val="24"/>
                <w:lang w:val="en-US" w:eastAsia="en-US"/>
              </w:rPr>
            </w:pPr>
            <w:r w:rsidRPr="00085345">
              <w:rPr>
                <w:rFonts w:ascii="Times New Roman" w:eastAsia="Times New Roman" w:hAnsi="Times New Roman"/>
                <w:color w:val="000000"/>
                <w:kern w:val="0"/>
                <w:sz w:val="24"/>
                <w:szCs w:val="24"/>
                <w:lang w:eastAsia="en-US"/>
              </w:rPr>
              <w:t>nuo daugiau kaip </w:t>
            </w:r>
            <w:r w:rsidRPr="00085345">
              <w:rPr>
                <w:rFonts w:ascii="Times New Roman" w:eastAsia="Times New Roman" w:hAnsi="Times New Roman"/>
                <w:kern w:val="0"/>
                <w:sz w:val="24"/>
                <w:szCs w:val="24"/>
                <w:lang w:eastAsia="en-US"/>
              </w:rPr>
              <w:t>10 iki 15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5345" w:rsidRPr="00085345" w:rsidRDefault="00085345" w:rsidP="00085345">
            <w:pPr>
              <w:suppressAutoHyphens w:val="0"/>
              <w:spacing w:after="0" w:line="240" w:lineRule="auto"/>
              <w:ind w:right="38"/>
              <w:jc w:val="center"/>
              <w:rPr>
                <w:rFonts w:ascii="Times New Roman" w:eastAsia="Times New Roman" w:hAnsi="Times New Roman"/>
                <w:kern w:val="0"/>
                <w:sz w:val="24"/>
                <w:szCs w:val="24"/>
                <w:lang w:val="en-US" w:eastAsia="en-US"/>
              </w:rPr>
            </w:pPr>
            <w:r w:rsidRPr="00085345">
              <w:rPr>
                <w:rFonts w:ascii="Times New Roman" w:eastAsia="Times New Roman" w:hAnsi="Times New Roman"/>
                <w:color w:val="000000"/>
                <w:kern w:val="0"/>
                <w:sz w:val="24"/>
                <w:szCs w:val="24"/>
                <w:lang w:eastAsia="en-US"/>
              </w:rPr>
              <w:t>nuo daugiau kaip </w:t>
            </w:r>
            <w:r w:rsidRPr="00085345">
              <w:rPr>
                <w:rFonts w:ascii="Times New Roman" w:eastAsia="Times New Roman" w:hAnsi="Times New Roman"/>
                <w:kern w:val="0"/>
                <w:sz w:val="24"/>
                <w:szCs w:val="24"/>
                <w:lang w:eastAsia="en-US"/>
              </w:rPr>
              <w:t>15 iki 20</w:t>
            </w:r>
          </w:p>
        </w:tc>
        <w:tc>
          <w:tcPr>
            <w:tcW w:w="11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5345" w:rsidRPr="00085345" w:rsidRDefault="00085345" w:rsidP="00085345">
            <w:pPr>
              <w:suppressAutoHyphens w:val="0"/>
              <w:spacing w:after="0" w:line="240" w:lineRule="auto"/>
              <w:ind w:right="38" w:hanging="47"/>
              <w:jc w:val="center"/>
              <w:rPr>
                <w:rFonts w:ascii="Times New Roman" w:eastAsia="Times New Roman" w:hAnsi="Times New Roman"/>
                <w:kern w:val="0"/>
                <w:sz w:val="24"/>
                <w:szCs w:val="24"/>
                <w:lang w:val="en-US" w:eastAsia="en-US"/>
              </w:rPr>
            </w:pPr>
            <w:r w:rsidRPr="00085345">
              <w:rPr>
                <w:rFonts w:ascii="Times New Roman" w:eastAsia="Times New Roman" w:hAnsi="Times New Roman"/>
                <w:color w:val="000000"/>
                <w:kern w:val="0"/>
                <w:sz w:val="24"/>
                <w:szCs w:val="24"/>
                <w:lang w:eastAsia="en-US"/>
              </w:rPr>
              <w:t>nuo daugiau kaip </w:t>
            </w:r>
            <w:r w:rsidRPr="00085345">
              <w:rPr>
                <w:rFonts w:ascii="Times New Roman" w:eastAsia="Times New Roman" w:hAnsi="Times New Roman"/>
                <w:kern w:val="0"/>
                <w:sz w:val="24"/>
                <w:szCs w:val="24"/>
                <w:lang w:eastAsia="en-US"/>
              </w:rPr>
              <w:t>20 iki 25</w:t>
            </w:r>
          </w:p>
        </w:tc>
        <w:tc>
          <w:tcPr>
            <w:tcW w:w="11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5345" w:rsidRPr="00085345" w:rsidRDefault="00085345" w:rsidP="00085345">
            <w:pPr>
              <w:suppressAutoHyphens w:val="0"/>
              <w:spacing w:after="0" w:line="240" w:lineRule="auto"/>
              <w:ind w:right="38"/>
              <w:jc w:val="center"/>
              <w:rPr>
                <w:rFonts w:ascii="Times New Roman" w:eastAsia="Times New Roman" w:hAnsi="Times New Roman"/>
                <w:kern w:val="0"/>
                <w:sz w:val="24"/>
                <w:szCs w:val="24"/>
                <w:lang w:val="en-US" w:eastAsia="en-US"/>
              </w:rPr>
            </w:pPr>
            <w:r w:rsidRPr="00085345">
              <w:rPr>
                <w:rFonts w:ascii="Times New Roman" w:eastAsia="Times New Roman" w:hAnsi="Times New Roman"/>
                <w:kern w:val="0"/>
                <w:sz w:val="24"/>
                <w:szCs w:val="24"/>
                <w:lang w:eastAsia="en-US"/>
              </w:rPr>
              <w:t>daugiau kaip 25</w:t>
            </w:r>
          </w:p>
        </w:tc>
      </w:tr>
      <w:tr w:rsidR="00085345" w:rsidRPr="00085345" w:rsidTr="00085345">
        <w:trPr>
          <w:trHeight w:val="319"/>
          <w:jc w:val="center"/>
        </w:trPr>
        <w:tc>
          <w:tcPr>
            <w:tcW w:w="9067"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5345" w:rsidRPr="00085345" w:rsidRDefault="00085345" w:rsidP="00085345">
            <w:pPr>
              <w:suppressAutoHyphens w:val="0"/>
              <w:spacing w:after="0" w:line="240" w:lineRule="auto"/>
              <w:ind w:right="38"/>
              <w:jc w:val="center"/>
              <w:rPr>
                <w:rFonts w:ascii="Times New Roman" w:eastAsia="Times New Roman" w:hAnsi="Times New Roman"/>
                <w:kern w:val="0"/>
                <w:sz w:val="24"/>
                <w:szCs w:val="24"/>
                <w:lang w:val="en-US" w:eastAsia="en-US"/>
              </w:rPr>
            </w:pPr>
            <w:r w:rsidRPr="00085345">
              <w:rPr>
                <w:rFonts w:ascii="Times New Roman" w:eastAsia="Times New Roman" w:hAnsi="Times New Roman"/>
                <w:kern w:val="0"/>
                <w:sz w:val="24"/>
                <w:szCs w:val="24"/>
                <w:lang w:eastAsia="en-US"/>
              </w:rPr>
              <w:t>Nesuteiktos kvalifikacinės kategorijos</w:t>
            </w:r>
          </w:p>
        </w:tc>
      </w:tr>
      <w:tr w:rsidR="00085345" w:rsidRPr="00085345" w:rsidTr="00085345">
        <w:trPr>
          <w:trHeight w:val="307"/>
          <w:jc w:val="center"/>
        </w:trPr>
        <w:tc>
          <w:tcPr>
            <w:tcW w:w="16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5345" w:rsidRPr="00085345" w:rsidRDefault="00085345" w:rsidP="00085345">
            <w:pPr>
              <w:suppressAutoHyphens w:val="0"/>
              <w:spacing w:after="0" w:line="240" w:lineRule="auto"/>
              <w:ind w:right="38"/>
              <w:rPr>
                <w:rFonts w:ascii="Times New Roman" w:eastAsia="Times New Roman" w:hAnsi="Times New Roman"/>
                <w:kern w:val="0"/>
                <w:sz w:val="24"/>
                <w:szCs w:val="24"/>
                <w:lang w:val="en-US" w:eastAsia="en-US"/>
              </w:rPr>
            </w:pPr>
            <w:r w:rsidRPr="00085345">
              <w:rPr>
                <w:rFonts w:ascii="Times New Roman" w:eastAsia="Times New Roman" w:hAnsi="Times New Roman"/>
                <w:kern w:val="0"/>
                <w:sz w:val="24"/>
                <w:szCs w:val="24"/>
                <w:lang w:eastAsia="en-US"/>
              </w:rPr>
              <w:t>Mokytojas</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5345" w:rsidRPr="00085345" w:rsidRDefault="00085345" w:rsidP="00085345">
            <w:pPr>
              <w:suppressAutoHyphens w:val="0"/>
              <w:spacing w:after="0" w:line="240" w:lineRule="auto"/>
              <w:ind w:right="38"/>
              <w:jc w:val="center"/>
              <w:rPr>
                <w:rFonts w:ascii="Times New Roman" w:eastAsia="Times New Roman" w:hAnsi="Times New Roman"/>
                <w:kern w:val="0"/>
                <w:sz w:val="24"/>
                <w:szCs w:val="24"/>
                <w:lang w:val="en-US" w:eastAsia="en-US"/>
              </w:rPr>
            </w:pPr>
            <w:r w:rsidRPr="00085345">
              <w:rPr>
                <w:rFonts w:ascii="Times New Roman" w:eastAsia="Times New Roman" w:hAnsi="Times New Roman"/>
                <w:kern w:val="0"/>
                <w:sz w:val="24"/>
                <w:szCs w:val="24"/>
                <w:lang w:eastAsia="en-US"/>
              </w:rPr>
              <w:t>8,11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5345" w:rsidRPr="00085345" w:rsidRDefault="00085345" w:rsidP="00085345">
            <w:pPr>
              <w:suppressAutoHyphens w:val="0"/>
              <w:spacing w:after="0" w:line="240" w:lineRule="auto"/>
              <w:ind w:right="38"/>
              <w:jc w:val="center"/>
              <w:rPr>
                <w:rFonts w:ascii="Times New Roman" w:eastAsia="Times New Roman" w:hAnsi="Times New Roman"/>
                <w:kern w:val="0"/>
                <w:sz w:val="24"/>
                <w:szCs w:val="24"/>
                <w:lang w:val="en-US" w:eastAsia="en-US"/>
              </w:rPr>
            </w:pPr>
            <w:r w:rsidRPr="00085345">
              <w:rPr>
                <w:rFonts w:ascii="Times New Roman" w:eastAsia="Times New Roman" w:hAnsi="Times New Roman"/>
                <w:kern w:val="0"/>
                <w:sz w:val="24"/>
                <w:szCs w:val="24"/>
                <w:lang w:eastAsia="en-US"/>
              </w:rPr>
              <w:t>8,14</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5345" w:rsidRPr="00085345" w:rsidRDefault="00085345" w:rsidP="00085345">
            <w:pPr>
              <w:suppressAutoHyphens w:val="0"/>
              <w:spacing w:after="0" w:line="240" w:lineRule="auto"/>
              <w:ind w:right="38"/>
              <w:jc w:val="center"/>
              <w:rPr>
                <w:rFonts w:ascii="Times New Roman" w:eastAsia="Times New Roman" w:hAnsi="Times New Roman"/>
                <w:kern w:val="0"/>
                <w:sz w:val="24"/>
                <w:szCs w:val="24"/>
                <w:lang w:val="en-US" w:eastAsia="en-US"/>
              </w:rPr>
            </w:pPr>
            <w:r w:rsidRPr="00085345">
              <w:rPr>
                <w:rFonts w:ascii="Times New Roman" w:eastAsia="Times New Roman" w:hAnsi="Times New Roman"/>
                <w:kern w:val="0"/>
                <w:sz w:val="24"/>
                <w:szCs w:val="24"/>
                <w:lang w:eastAsia="en-US"/>
              </w:rPr>
              <w:t>8,21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5345" w:rsidRPr="00085345" w:rsidRDefault="00085345" w:rsidP="00085345">
            <w:pPr>
              <w:suppressAutoHyphens w:val="0"/>
              <w:spacing w:after="0" w:line="240" w:lineRule="auto"/>
              <w:ind w:right="38"/>
              <w:jc w:val="center"/>
              <w:rPr>
                <w:rFonts w:ascii="Times New Roman" w:eastAsia="Times New Roman" w:hAnsi="Times New Roman"/>
                <w:kern w:val="0"/>
                <w:sz w:val="24"/>
                <w:szCs w:val="24"/>
                <w:lang w:val="en-US" w:eastAsia="en-US"/>
              </w:rPr>
            </w:pPr>
            <w:r w:rsidRPr="00085345">
              <w:rPr>
                <w:rFonts w:ascii="Times New Roman" w:eastAsia="Times New Roman" w:hAnsi="Times New Roman"/>
                <w:kern w:val="0"/>
                <w:sz w:val="24"/>
                <w:szCs w:val="24"/>
                <w:lang w:eastAsia="en-US"/>
              </w:rPr>
              <w:t>8,36</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5345" w:rsidRPr="00085345" w:rsidRDefault="00085345" w:rsidP="00085345">
            <w:pPr>
              <w:suppressAutoHyphens w:val="0"/>
              <w:spacing w:after="0" w:line="240" w:lineRule="auto"/>
              <w:ind w:right="38"/>
              <w:jc w:val="center"/>
              <w:rPr>
                <w:rFonts w:ascii="Times New Roman" w:eastAsia="Times New Roman" w:hAnsi="Times New Roman"/>
                <w:kern w:val="0"/>
                <w:sz w:val="24"/>
                <w:szCs w:val="24"/>
                <w:lang w:val="en-US" w:eastAsia="en-US"/>
              </w:rPr>
            </w:pPr>
            <w:r w:rsidRPr="00085345">
              <w:rPr>
                <w:rFonts w:ascii="Times New Roman" w:eastAsia="Times New Roman" w:hAnsi="Times New Roman"/>
                <w:kern w:val="0"/>
                <w:sz w:val="24"/>
                <w:szCs w:val="24"/>
                <w:lang w:eastAsia="en-US"/>
              </w:rPr>
              <w:t>8,62</w:t>
            </w:r>
          </w:p>
        </w:tc>
        <w:tc>
          <w:tcPr>
            <w:tcW w:w="11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5345" w:rsidRPr="00085345" w:rsidRDefault="00085345" w:rsidP="00085345">
            <w:pPr>
              <w:suppressAutoHyphens w:val="0"/>
              <w:spacing w:after="0" w:line="240" w:lineRule="auto"/>
              <w:ind w:right="38"/>
              <w:jc w:val="center"/>
              <w:rPr>
                <w:rFonts w:ascii="Times New Roman" w:eastAsia="Times New Roman" w:hAnsi="Times New Roman"/>
                <w:kern w:val="0"/>
                <w:sz w:val="24"/>
                <w:szCs w:val="24"/>
                <w:lang w:val="en-US" w:eastAsia="en-US"/>
              </w:rPr>
            </w:pPr>
            <w:r w:rsidRPr="00085345">
              <w:rPr>
                <w:rFonts w:ascii="Times New Roman" w:eastAsia="Times New Roman" w:hAnsi="Times New Roman"/>
                <w:kern w:val="0"/>
                <w:sz w:val="24"/>
                <w:szCs w:val="24"/>
                <w:lang w:eastAsia="en-US"/>
              </w:rPr>
              <w:t>8,65</w:t>
            </w:r>
          </w:p>
        </w:tc>
        <w:tc>
          <w:tcPr>
            <w:tcW w:w="11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5345" w:rsidRPr="00085345" w:rsidRDefault="00085345" w:rsidP="00085345">
            <w:pPr>
              <w:suppressAutoHyphens w:val="0"/>
              <w:spacing w:after="0" w:line="240" w:lineRule="auto"/>
              <w:ind w:right="38"/>
              <w:jc w:val="center"/>
              <w:rPr>
                <w:rFonts w:ascii="Times New Roman" w:eastAsia="Times New Roman" w:hAnsi="Times New Roman"/>
                <w:kern w:val="0"/>
                <w:sz w:val="24"/>
                <w:szCs w:val="24"/>
                <w:lang w:val="en-US" w:eastAsia="en-US"/>
              </w:rPr>
            </w:pPr>
            <w:r w:rsidRPr="00085345">
              <w:rPr>
                <w:rFonts w:ascii="Times New Roman" w:eastAsia="Times New Roman" w:hAnsi="Times New Roman"/>
                <w:kern w:val="0"/>
                <w:sz w:val="24"/>
                <w:szCs w:val="24"/>
                <w:lang w:eastAsia="en-US"/>
              </w:rPr>
              <w:t>8,7</w:t>
            </w:r>
          </w:p>
        </w:tc>
      </w:tr>
      <w:tr w:rsidR="00085345" w:rsidRPr="00085345" w:rsidTr="00085345">
        <w:trPr>
          <w:trHeight w:val="380"/>
          <w:jc w:val="center"/>
        </w:trPr>
        <w:tc>
          <w:tcPr>
            <w:tcW w:w="9067"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5345" w:rsidRPr="00085345" w:rsidRDefault="00085345" w:rsidP="00085345">
            <w:pPr>
              <w:suppressAutoHyphens w:val="0"/>
              <w:spacing w:after="0" w:line="240" w:lineRule="auto"/>
              <w:ind w:right="38"/>
              <w:jc w:val="center"/>
              <w:rPr>
                <w:rFonts w:ascii="Times New Roman" w:eastAsia="Times New Roman" w:hAnsi="Times New Roman"/>
                <w:kern w:val="0"/>
                <w:sz w:val="24"/>
                <w:szCs w:val="24"/>
                <w:lang w:val="en-US" w:eastAsia="en-US"/>
              </w:rPr>
            </w:pPr>
            <w:r w:rsidRPr="00085345">
              <w:rPr>
                <w:rFonts w:ascii="Times New Roman" w:eastAsia="Times New Roman" w:hAnsi="Times New Roman"/>
                <w:kern w:val="0"/>
                <w:sz w:val="24"/>
                <w:szCs w:val="24"/>
                <w:lang w:eastAsia="en-US"/>
              </w:rPr>
              <w:t>Suteiktos kvalifikacinės kategorijos</w:t>
            </w:r>
          </w:p>
        </w:tc>
      </w:tr>
      <w:tr w:rsidR="00085345" w:rsidRPr="00085345" w:rsidTr="00085345">
        <w:trPr>
          <w:jc w:val="center"/>
        </w:trPr>
        <w:tc>
          <w:tcPr>
            <w:tcW w:w="16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5345" w:rsidRPr="00085345" w:rsidRDefault="00085345" w:rsidP="00085345">
            <w:pPr>
              <w:suppressAutoHyphens w:val="0"/>
              <w:spacing w:after="0" w:line="240" w:lineRule="auto"/>
              <w:ind w:right="38"/>
              <w:rPr>
                <w:rFonts w:ascii="Times New Roman" w:eastAsia="Times New Roman" w:hAnsi="Times New Roman"/>
                <w:kern w:val="0"/>
                <w:sz w:val="24"/>
                <w:szCs w:val="24"/>
                <w:lang w:val="en-US" w:eastAsia="en-US"/>
              </w:rPr>
            </w:pPr>
            <w:r w:rsidRPr="00085345">
              <w:rPr>
                <w:rFonts w:ascii="Times New Roman" w:eastAsia="Times New Roman" w:hAnsi="Times New Roman"/>
                <w:kern w:val="0"/>
                <w:sz w:val="24"/>
                <w:szCs w:val="24"/>
                <w:lang w:eastAsia="en-US"/>
              </w:rPr>
              <w:t>Mokytojas</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5345" w:rsidRPr="00085345" w:rsidRDefault="00085345" w:rsidP="00085345">
            <w:pPr>
              <w:suppressAutoHyphens w:val="0"/>
              <w:spacing w:after="0" w:line="240" w:lineRule="auto"/>
              <w:ind w:right="38"/>
              <w:jc w:val="center"/>
              <w:rPr>
                <w:rFonts w:ascii="Times New Roman" w:eastAsia="Times New Roman" w:hAnsi="Times New Roman"/>
                <w:kern w:val="0"/>
                <w:sz w:val="24"/>
                <w:szCs w:val="24"/>
                <w:lang w:val="en-US" w:eastAsia="en-US"/>
              </w:rPr>
            </w:pPr>
            <w:r w:rsidRPr="00085345">
              <w:rPr>
                <w:rFonts w:ascii="Times New Roman" w:eastAsia="Times New Roman" w:hAnsi="Times New Roman"/>
                <w:kern w:val="0"/>
                <w:sz w:val="24"/>
                <w:szCs w:val="24"/>
                <w:lang w:eastAsia="en-US"/>
              </w:rPr>
              <w:t>8,71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5345" w:rsidRPr="00085345" w:rsidRDefault="00085345" w:rsidP="00085345">
            <w:pPr>
              <w:suppressAutoHyphens w:val="0"/>
              <w:spacing w:after="0" w:line="240" w:lineRule="auto"/>
              <w:ind w:left="-110" w:right="38"/>
              <w:jc w:val="center"/>
              <w:rPr>
                <w:rFonts w:ascii="Times New Roman" w:eastAsia="Times New Roman" w:hAnsi="Times New Roman"/>
                <w:kern w:val="0"/>
                <w:sz w:val="24"/>
                <w:szCs w:val="24"/>
                <w:lang w:val="en-US" w:eastAsia="en-US"/>
              </w:rPr>
            </w:pPr>
            <w:r w:rsidRPr="00085345">
              <w:rPr>
                <w:rFonts w:ascii="Times New Roman" w:eastAsia="Times New Roman" w:hAnsi="Times New Roman"/>
                <w:kern w:val="0"/>
                <w:sz w:val="24"/>
                <w:szCs w:val="24"/>
                <w:lang w:eastAsia="en-US"/>
              </w:rPr>
              <w:t>8,73</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5345" w:rsidRPr="00085345" w:rsidRDefault="00085345" w:rsidP="00085345">
            <w:pPr>
              <w:suppressAutoHyphens w:val="0"/>
              <w:spacing w:after="0" w:line="240" w:lineRule="auto"/>
              <w:ind w:right="38"/>
              <w:jc w:val="center"/>
              <w:rPr>
                <w:rFonts w:ascii="Times New Roman" w:eastAsia="Times New Roman" w:hAnsi="Times New Roman"/>
                <w:kern w:val="0"/>
                <w:sz w:val="24"/>
                <w:szCs w:val="24"/>
                <w:lang w:val="en-US" w:eastAsia="en-US"/>
              </w:rPr>
            </w:pPr>
            <w:r w:rsidRPr="00085345">
              <w:rPr>
                <w:rFonts w:ascii="Times New Roman" w:eastAsia="Times New Roman" w:hAnsi="Times New Roman"/>
                <w:kern w:val="0"/>
                <w:sz w:val="24"/>
                <w:szCs w:val="24"/>
                <w:lang w:eastAsia="en-US"/>
              </w:rPr>
              <w:t>8,74</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5345" w:rsidRPr="00085345" w:rsidRDefault="00085345" w:rsidP="00085345">
            <w:pPr>
              <w:suppressAutoHyphens w:val="0"/>
              <w:spacing w:after="0" w:line="240" w:lineRule="auto"/>
              <w:ind w:right="38"/>
              <w:jc w:val="center"/>
              <w:rPr>
                <w:rFonts w:ascii="Times New Roman" w:eastAsia="Times New Roman" w:hAnsi="Times New Roman"/>
                <w:kern w:val="0"/>
                <w:sz w:val="24"/>
                <w:szCs w:val="24"/>
                <w:lang w:val="en-US" w:eastAsia="en-US"/>
              </w:rPr>
            </w:pPr>
            <w:r w:rsidRPr="00085345">
              <w:rPr>
                <w:rFonts w:ascii="Times New Roman" w:eastAsia="Times New Roman" w:hAnsi="Times New Roman"/>
                <w:kern w:val="0"/>
                <w:sz w:val="24"/>
                <w:szCs w:val="24"/>
                <w:lang w:eastAsia="en-US"/>
              </w:rPr>
              <w:t>8,79</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5345" w:rsidRPr="00085345" w:rsidRDefault="00085345" w:rsidP="00085345">
            <w:pPr>
              <w:suppressAutoHyphens w:val="0"/>
              <w:spacing w:after="0" w:line="240" w:lineRule="auto"/>
              <w:ind w:right="38"/>
              <w:jc w:val="center"/>
              <w:rPr>
                <w:rFonts w:ascii="Times New Roman" w:eastAsia="Times New Roman" w:hAnsi="Times New Roman"/>
                <w:kern w:val="0"/>
                <w:sz w:val="24"/>
                <w:szCs w:val="24"/>
                <w:lang w:val="en-US" w:eastAsia="en-US"/>
              </w:rPr>
            </w:pPr>
            <w:r w:rsidRPr="00085345">
              <w:rPr>
                <w:rFonts w:ascii="Times New Roman" w:eastAsia="Times New Roman" w:hAnsi="Times New Roman"/>
                <w:kern w:val="0"/>
                <w:sz w:val="24"/>
                <w:szCs w:val="24"/>
                <w:lang w:eastAsia="en-US"/>
              </w:rPr>
              <w:t>8,81</w:t>
            </w:r>
          </w:p>
        </w:tc>
        <w:tc>
          <w:tcPr>
            <w:tcW w:w="11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5345" w:rsidRPr="00085345" w:rsidRDefault="00085345" w:rsidP="00085345">
            <w:pPr>
              <w:suppressAutoHyphens w:val="0"/>
              <w:spacing w:after="0" w:line="240" w:lineRule="auto"/>
              <w:ind w:right="38"/>
              <w:jc w:val="center"/>
              <w:rPr>
                <w:rFonts w:ascii="Times New Roman" w:eastAsia="Times New Roman" w:hAnsi="Times New Roman"/>
                <w:kern w:val="0"/>
                <w:sz w:val="24"/>
                <w:szCs w:val="24"/>
                <w:lang w:val="en-US" w:eastAsia="en-US"/>
              </w:rPr>
            </w:pPr>
            <w:r w:rsidRPr="00085345">
              <w:rPr>
                <w:rFonts w:ascii="Times New Roman" w:eastAsia="Times New Roman" w:hAnsi="Times New Roman"/>
                <w:kern w:val="0"/>
                <w:sz w:val="24"/>
                <w:szCs w:val="24"/>
                <w:lang w:eastAsia="en-US"/>
              </w:rPr>
              <w:t>8,84</w:t>
            </w:r>
          </w:p>
        </w:tc>
        <w:tc>
          <w:tcPr>
            <w:tcW w:w="11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5345" w:rsidRPr="00085345" w:rsidRDefault="00085345" w:rsidP="00085345">
            <w:pPr>
              <w:suppressAutoHyphens w:val="0"/>
              <w:spacing w:after="0" w:line="240" w:lineRule="auto"/>
              <w:ind w:right="38"/>
              <w:jc w:val="center"/>
              <w:rPr>
                <w:rFonts w:ascii="Times New Roman" w:eastAsia="Times New Roman" w:hAnsi="Times New Roman"/>
                <w:kern w:val="0"/>
                <w:sz w:val="24"/>
                <w:szCs w:val="24"/>
                <w:lang w:val="en-US" w:eastAsia="en-US"/>
              </w:rPr>
            </w:pPr>
            <w:r w:rsidRPr="00085345">
              <w:rPr>
                <w:rFonts w:ascii="Times New Roman" w:eastAsia="Times New Roman" w:hAnsi="Times New Roman"/>
                <w:kern w:val="0"/>
                <w:sz w:val="24"/>
                <w:szCs w:val="24"/>
                <w:lang w:eastAsia="en-US"/>
              </w:rPr>
              <w:t>8,91</w:t>
            </w:r>
          </w:p>
        </w:tc>
      </w:tr>
      <w:tr w:rsidR="00085345" w:rsidRPr="00085345" w:rsidTr="00085345">
        <w:trPr>
          <w:jc w:val="center"/>
        </w:trPr>
        <w:tc>
          <w:tcPr>
            <w:tcW w:w="16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5345" w:rsidRPr="00085345" w:rsidRDefault="00085345" w:rsidP="00085345">
            <w:pPr>
              <w:suppressAutoHyphens w:val="0"/>
              <w:spacing w:after="0" w:line="240" w:lineRule="auto"/>
              <w:ind w:right="38"/>
              <w:rPr>
                <w:rFonts w:ascii="Times New Roman" w:eastAsia="Times New Roman" w:hAnsi="Times New Roman"/>
                <w:kern w:val="0"/>
                <w:sz w:val="24"/>
                <w:szCs w:val="24"/>
                <w:lang w:val="en-US" w:eastAsia="en-US"/>
              </w:rPr>
            </w:pPr>
            <w:r w:rsidRPr="00085345">
              <w:rPr>
                <w:rFonts w:ascii="Times New Roman" w:eastAsia="Times New Roman" w:hAnsi="Times New Roman"/>
                <w:kern w:val="0"/>
                <w:sz w:val="24"/>
                <w:szCs w:val="24"/>
                <w:lang w:eastAsia="en-US"/>
              </w:rPr>
              <w:lastRenderedPageBreak/>
              <w:t>Vyresnysis mokytojas</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5345" w:rsidRPr="00085345" w:rsidRDefault="00085345" w:rsidP="00085345">
            <w:pPr>
              <w:suppressAutoHyphens w:val="0"/>
              <w:spacing w:after="0" w:line="240" w:lineRule="auto"/>
              <w:rPr>
                <w:rFonts w:ascii="Times New Roman" w:eastAsia="Times New Roman" w:hAnsi="Times New Roman"/>
                <w:kern w:val="0"/>
                <w:sz w:val="24"/>
                <w:szCs w:val="24"/>
                <w:lang w:val="en-US"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5345" w:rsidRPr="00085345" w:rsidRDefault="00085345" w:rsidP="00085345">
            <w:pPr>
              <w:suppressAutoHyphens w:val="0"/>
              <w:spacing w:after="0" w:line="240" w:lineRule="auto"/>
              <w:ind w:right="38"/>
              <w:jc w:val="center"/>
              <w:rPr>
                <w:rFonts w:ascii="Times New Roman" w:eastAsia="Times New Roman" w:hAnsi="Times New Roman"/>
                <w:kern w:val="0"/>
                <w:sz w:val="24"/>
                <w:szCs w:val="24"/>
                <w:lang w:val="en-US" w:eastAsia="en-US"/>
              </w:rPr>
            </w:pPr>
            <w:r w:rsidRPr="00085345">
              <w:rPr>
                <w:rFonts w:ascii="Times New Roman" w:eastAsia="Times New Roman" w:hAnsi="Times New Roman"/>
                <w:kern w:val="0"/>
                <w:sz w:val="24"/>
                <w:szCs w:val="24"/>
                <w:lang w:eastAsia="en-US"/>
              </w:rPr>
              <w:t>8,92</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5345" w:rsidRPr="00085345" w:rsidRDefault="00085345" w:rsidP="00085345">
            <w:pPr>
              <w:suppressAutoHyphens w:val="0"/>
              <w:spacing w:after="0" w:line="240" w:lineRule="auto"/>
              <w:ind w:right="38"/>
              <w:jc w:val="center"/>
              <w:rPr>
                <w:rFonts w:ascii="Times New Roman" w:eastAsia="Times New Roman" w:hAnsi="Times New Roman"/>
                <w:kern w:val="0"/>
                <w:sz w:val="24"/>
                <w:szCs w:val="24"/>
                <w:lang w:val="en-US" w:eastAsia="en-US"/>
              </w:rPr>
            </w:pPr>
            <w:r w:rsidRPr="00085345">
              <w:rPr>
                <w:rFonts w:ascii="Times New Roman" w:eastAsia="Times New Roman" w:hAnsi="Times New Roman"/>
                <w:kern w:val="0"/>
                <w:sz w:val="24"/>
                <w:szCs w:val="24"/>
                <w:lang w:eastAsia="en-US"/>
              </w:rPr>
              <w:t>8,95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5345" w:rsidRPr="00085345" w:rsidRDefault="00085345" w:rsidP="00085345">
            <w:pPr>
              <w:suppressAutoHyphens w:val="0"/>
              <w:spacing w:after="0" w:line="240" w:lineRule="auto"/>
              <w:ind w:right="38"/>
              <w:jc w:val="center"/>
              <w:rPr>
                <w:rFonts w:ascii="Times New Roman" w:eastAsia="Times New Roman" w:hAnsi="Times New Roman"/>
                <w:kern w:val="0"/>
                <w:sz w:val="24"/>
                <w:szCs w:val="24"/>
                <w:lang w:val="en-US" w:eastAsia="en-US"/>
              </w:rPr>
            </w:pPr>
            <w:r w:rsidRPr="00085345">
              <w:rPr>
                <w:rFonts w:ascii="Times New Roman" w:eastAsia="Times New Roman" w:hAnsi="Times New Roman"/>
                <w:kern w:val="0"/>
                <w:sz w:val="24"/>
                <w:szCs w:val="24"/>
                <w:lang w:eastAsia="en-US"/>
              </w:rPr>
              <w:t>8,99</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5345" w:rsidRPr="00085345" w:rsidRDefault="00085345" w:rsidP="00085345">
            <w:pPr>
              <w:suppressAutoHyphens w:val="0"/>
              <w:spacing w:after="0" w:line="240" w:lineRule="auto"/>
              <w:ind w:right="38"/>
              <w:jc w:val="center"/>
              <w:rPr>
                <w:rFonts w:ascii="Times New Roman" w:eastAsia="Times New Roman" w:hAnsi="Times New Roman"/>
                <w:kern w:val="0"/>
                <w:sz w:val="24"/>
                <w:szCs w:val="24"/>
                <w:lang w:val="en-US" w:eastAsia="en-US"/>
              </w:rPr>
            </w:pPr>
            <w:r w:rsidRPr="00085345">
              <w:rPr>
                <w:rFonts w:ascii="Times New Roman" w:eastAsia="Times New Roman" w:hAnsi="Times New Roman"/>
                <w:kern w:val="0"/>
                <w:sz w:val="24"/>
                <w:szCs w:val="24"/>
                <w:lang w:eastAsia="en-US"/>
              </w:rPr>
              <w:t>9,35</w:t>
            </w:r>
          </w:p>
        </w:tc>
        <w:tc>
          <w:tcPr>
            <w:tcW w:w="11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5345" w:rsidRPr="00085345" w:rsidRDefault="00085345" w:rsidP="00085345">
            <w:pPr>
              <w:suppressAutoHyphens w:val="0"/>
              <w:spacing w:after="0" w:line="240" w:lineRule="auto"/>
              <w:ind w:right="38"/>
              <w:jc w:val="center"/>
              <w:rPr>
                <w:rFonts w:ascii="Times New Roman" w:eastAsia="Times New Roman" w:hAnsi="Times New Roman"/>
                <w:kern w:val="0"/>
                <w:sz w:val="24"/>
                <w:szCs w:val="24"/>
                <w:lang w:val="en-US" w:eastAsia="en-US"/>
              </w:rPr>
            </w:pPr>
            <w:r w:rsidRPr="00085345">
              <w:rPr>
                <w:rFonts w:ascii="Times New Roman" w:eastAsia="Times New Roman" w:hAnsi="Times New Roman"/>
                <w:kern w:val="0"/>
                <w:sz w:val="24"/>
                <w:szCs w:val="24"/>
                <w:lang w:eastAsia="en-US"/>
              </w:rPr>
              <w:t>9,4</w:t>
            </w:r>
          </w:p>
        </w:tc>
        <w:tc>
          <w:tcPr>
            <w:tcW w:w="11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5345" w:rsidRPr="00085345" w:rsidRDefault="00085345" w:rsidP="00085345">
            <w:pPr>
              <w:suppressAutoHyphens w:val="0"/>
              <w:spacing w:after="0" w:line="240" w:lineRule="auto"/>
              <w:ind w:right="38"/>
              <w:jc w:val="center"/>
              <w:rPr>
                <w:rFonts w:ascii="Times New Roman" w:eastAsia="Times New Roman" w:hAnsi="Times New Roman"/>
                <w:kern w:val="0"/>
                <w:sz w:val="24"/>
                <w:szCs w:val="24"/>
                <w:lang w:val="en-US" w:eastAsia="en-US"/>
              </w:rPr>
            </w:pPr>
            <w:r w:rsidRPr="00085345">
              <w:rPr>
                <w:rFonts w:ascii="Times New Roman" w:eastAsia="Times New Roman" w:hAnsi="Times New Roman"/>
                <w:kern w:val="0"/>
                <w:sz w:val="24"/>
                <w:szCs w:val="24"/>
                <w:lang w:eastAsia="en-US"/>
              </w:rPr>
              <w:t>9,44</w:t>
            </w:r>
          </w:p>
        </w:tc>
      </w:tr>
      <w:tr w:rsidR="00085345" w:rsidRPr="00085345" w:rsidTr="00085345">
        <w:trPr>
          <w:jc w:val="center"/>
        </w:trPr>
        <w:tc>
          <w:tcPr>
            <w:tcW w:w="16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5345" w:rsidRPr="00085345" w:rsidRDefault="00085345" w:rsidP="00085345">
            <w:pPr>
              <w:suppressAutoHyphens w:val="0"/>
              <w:spacing w:after="0" w:line="240" w:lineRule="auto"/>
              <w:ind w:right="38"/>
              <w:rPr>
                <w:rFonts w:ascii="Times New Roman" w:eastAsia="Times New Roman" w:hAnsi="Times New Roman"/>
                <w:kern w:val="0"/>
                <w:sz w:val="24"/>
                <w:szCs w:val="24"/>
                <w:lang w:val="en-US" w:eastAsia="en-US"/>
              </w:rPr>
            </w:pPr>
            <w:r w:rsidRPr="00085345">
              <w:rPr>
                <w:rFonts w:ascii="Times New Roman" w:eastAsia="Times New Roman" w:hAnsi="Times New Roman"/>
                <w:kern w:val="0"/>
                <w:sz w:val="24"/>
                <w:szCs w:val="24"/>
                <w:lang w:eastAsia="en-US"/>
              </w:rPr>
              <w:t>Mokytojas metodininkas</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5345" w:rsidRPr="00085345" w:rsidRDefault="00085345" w:rsidP="00085345">
            <w:pPr>
              <w:suppressAutoHyphens w:val="0"/>
              <w:spacing w:after="0" w:line="240" w:lineRule="auto"/>
              <w:rPr>
                <w:rFonts w:ascii="Times New Roman" w:eastAsia="Times New Roman" w:hAnsi="Times New Roman"/>
                <w:kern w:val="0"/>
                <w:sz w:val="24"/>
                <w:szCs w:val="24"/>
                <w:lang w:val="en-US"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5345" w:rsidRPr="00085345" w:rsidRDefault="00085345" w:rsidP="00085345">
            <w:pPr>
              <w:suppressAutoHyphens w:val="0"/>
              <w:spacing w:after="0" w:line="240" w:lineRule="auto"/>
              <w:rPr>
                <w:rFonts w:ascii="Times New Roman" w:eastAsia="Times New Roman" w:hAnsi="Times New Roman"/>
                <w:kern w:val="0"/>
                <w:sz w:val="20"/>
                <w:szCs w:val="20"/>
                <w:lang w:val="en-US"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5345" w:rsidRPr="00085345" w:rsidRDefault="00085345" w:rsidP="00085345">
            <w:pPr>
              <w:suppressAutoHyphens w:val="0"/>
              <w:spacing w:after="0" w:line="240" w:lineRule="auto"/>
              <w:ind w:right="38"/>
              <w:jc w:val="center"/>
              <w:rPr>
                <w:rFonts w:ascii="Times New Roman" w:eastAsia="Times New Roman" w:hAnsi="Times New Roman"/>
                <w:kern w:val="0"/>
                <w:sz w:val="24"/>
                <w:szCs w:val="24"/>
                <w:lang w:val="en-US" w:eastAsia="en-US"/>
              </w:rPr>
            </w:pPr>
            <w:r w:rsidRPr="00085345">
              <w:rPr>
                <w:rFonts w:ascii="Times New Roman" w:eastAsia="Times New Roman" w:hAnsi="Times New Roman"/>
                <w:kern w:val="0"/>
                <w:sz w:val="24"/>
                <w:szCs w:val="24"/>
                <w:lang w:eastAsia="en-US"/>
              </w:rPr>
              <w:t>9,53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5345" w:rsidRPr="00085345" w:rsidRDefault="00085345" w:rsidP="00085345">
            <w:pPr>
              <w:suppressAutoHyphens w:val="0"/>
              <w:spacing w:after="0" w:line="240" w:lineRule="auto"/>
              <w:ind w:right="38"/>
              <w:jc w:val="center"/>
              <w:rPr>
                <w:rFonts w:ascii="Times New Roman" w:eastAsia="Times New Roman" w:hAnsi="Times New Roman"/>
                <w:kern w:val="0"/>
                <w:sz w:val="24"/>
                <w:szCs w:val="24"/>
                <w:lang w:val="en-US" w:eastAsia="en-US"/>
              </w:rPr>
            </w:pPr>
            <w:r w:rsidRPr="00085345">
              <w:rPr>
                <w:rFonts w:ascii="Times New Roman" w:eastAsia="Times New Roman" w:hAnsi="Times New Roman"/>
                <w:kern w:val="0"/>
                <w:sz w:val="24"/>
                <w:szCs w:val="24"/>
                <w:lang w:eastAsia="en-US"/>
              </w:rPr>
              <w:t>9,7</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5345" w:rsidRPr="00085345" w:rsidRDefault="00085345" w:rsidP="00085345">
            <w:pPr>
              <w:suppressAutoHyphens w:val="0"/>
              <w:spacing w:after="0" w:line="240" w:lineRule="auto"/>
              <w:ind w:right="38"/>
              <w:jc w:val="center"/>
              <w:rPr>
                <w:rFonts w:ascii="Times New Roman" w:eastAsia="Times New Roman" w:hAnsi="Times New Roman"/>
                <w:kern w:val="0"/>
                <w:sz w:val="24"/>
                <w:szCs w:val="24"/>
                <w:lang w:val="en-US" w:eastAsia="en-US"/>
              </w:rPr>
            </w:pPr>
            <w:r w:rsidRPr="00085345">
              <w:rPr>
                <w:rFonts w:ascii="Times New Roman" w:eastAsia="Times New Roman" w:hAnsi="Times New Roman"/>
                <w:kern w:val="0"/>
                <w:sz w:val="24"/>
                <w:szCs w:val="24"/>
                <w:lang w:eastAsia="en-US"/>
              </w:rPr>
              <w:t>10,01</w:t>
            </w:r>
          </w:p>
        </w:tc>
        <w:tc>
          <w:tcPr>
            <w:tcW w:w="11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5345" w:rsidRPr="00085345" w:rsidRDefault="00085345" w:rsidP="00085345">
            <w:pPr>
              <w:suppressAutoHyphens w:val="0"/>
              <w:spacing w:after="0" w:line="240" w:lineRule="auto"/>
              <w:ind w:right="38"/>
              <w:jc w:val="center"/>
              <w:rPr>
                <w:rFonts w:ascii="Times New Roman" w:eastAsia="Times New Roman" w:hAnsi="Times New Roman"/>
                <w:kern w:val="0"/>
                <w:sz w:val="24"/>
                <w:szCs w:val="24"/>
                <w:lang w:val="en-US" w:eastAsia="en-US"/>
              </w:rPr>
            </w:pPr>
            <w:r w:rsidRPr="00085345">
              <w:rPr>
                <w:rFonts w:ascii="Times New Roman" w:eastAsia="Times New Roman" w:hAnsi="Times New Roman"/>
                <w:kern w:val="0"/>
                <w:sz w:val="24"/>
                <w:szCs w:val="24"/>
                <w:lang w:eastAsia="en-US"/>
              </w:rPr>
              <w:t>10,05</w:t>
            </w:r>
          </w:p>
        </w:tc>
        <w:tc>
          <w:tcPr>
            <w:tcW w:w="11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5345" w:rsidRPr="00085345" w:rsidRDefault="00085345" w:rsidP="00085345">
            <w:pPr>
              <w:suppressAutoHyphens w:val="0"/>
              <w:spacing w:after="0" w:line="240" w:lineRule="auto"/>
              <w:ind w:right="38"/>
              <w:jc w:val="center"/>
              <w:rPr>
                <w:rFonts w:ascii="Times New Roman" w:eastAsia="Times New Roman" w:hAnsi="Times New Roman"/>
                <w:kern w:val="0"/>
                <w:sz w:val="24"/>
                <w:szCs w:val="24"/>
                <w:lang w:val="en-US" w:eastAsia="en-US"/>
              </w:rPr>
            </w:pPr>
            <w:r w:rsidRPr="00085345">
              <w:rPr>
                <w:rFonts w:ascii="Times New Roman" w:eastAsia="Times New Roman" w:hAnsi="Times New Roman"/>
                <w:kern w:val="0"/>
                <w:sz w:val="24"/>
                <w:szCs w:val="24"/>
                <w:lang w:eastAsia="en-US"/>
              </w:rPr>
              <w:t>10,12</w:t>
            </w:r>
          </w:p>
        </w:tc>
      </w:tr>
      <w:tr w:rsidR="00085345" w:rsidRPr="00085345" w:rsidTr="00085345">
        <w:trPr>
          <w:jc w:val="center"/>
        </w:trPr>
        <w:tc>
          <w:tcPr>
            <w:tcW w:w="16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5345" w:rsidRPr="00085345" w:rsidRDefault="00085345" w:rsidP="00085345">
            <w:pPr>
              <w:suppressAutoHyphens w:val="0"/>
              <w:spacing w:after="0" w:line="240" w:lineRule="auto"/>
              <w:ind w:right="38"/>
              <w:rPr>
                <w:rFonts w:ascii="Times New Roman" w:eastAsia="Times New Roman" w:hAnsi="Times New Roman"/>
                <w:kern w:val="0"/>
                <w:sz w:val="24"/>
                <w:szCs w:val="24"/>
                <w:lang w:val="en-US" w:eastAsia="en-US"/>
              </w:rPr>
            </w:pPr>
            <w:r w:rsidRPr="00085345">
              <w:rPr>
                <w:rFonts w:ascii="Times New Roman" w:eastAsia="Times New Roman" w:hAnsi="Times New Roman"/>
                <w:kern w:val="0"/>
                <w:sz w:val="24"/>
                <w:szCs w:val="24"/>
                <w:lang w:eastAsia="en-US"/>
              </w:rPr>
              <w:t>Mokytojas ekspertas</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5345" w:rsidRPr="00085345" w:rsidRDefault="00085345" w:rsidP="00085345">
            <w:pPr>
              <w:suppressAutoHyphens w:val="0"/>
              <w:spacing w:after="0" w:line="240" w:lineRule="auto"/>
              <w:rPr>
                <w:rFonts w:ascii="Times New Roman" w:eastAsia="Times New Roman" w:hAnsi="Times New Roman"/>
                <w:kern w:val="0"/>
                <w:sz w:val="24"/>
                <w:szCs w:val="24"/>
                <w:lang w:val="en-US"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5345" w:rsidRPr="00085345" w:rsidRDefault="00085345" w:rsidP="00085345">
            <w:pPr>
              <w:suppressAutoHyphens w:val="0"/>
              <w:spacing w:after="0" w:line="240" w:lineRule="auto"/>
              <w:rPr>
                <w:rFonts w:ascii="Times New Roman" w:eastAsia="Times New Roman" w:hAnsi="Times New Roman"/>
                <w:kern w:val="0"/>
                <w:sz w:val="20"/>
                <w:szCs w:val="20"/>
                <w:lang w:val="en-US"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5345" w:rsidRPr="00085345" w:rsidRDefault="00085345" w:rsidP="00085345">
            <w:pPr>
              <w:suppressAutoHyphens w:val="0"/>
              <w:spacing w:after="0" w:line="240" w:lineRule="auto"/>
              <w:ind w:right="38"/>
              <w:jc w:val="center"/>
              <w:rPr>
                <w:rFonts w:ascii="Times New Roman" w:eastAsia="Times New Roman" w:hAnsi="Times New Roman"/>
                <w:kern w:val="0"/>
                <w:sz w:val="24"/>
                <w:szCs w:val="24"/>
                <w:lang w:val="en-US" w:eastAsia="en-US"/>
              </w:rPr>
            </w:pPr>
            <w:r w:rsidRPr="00085345">
              <w:rPr>
                <w:rFonts w:ascii="Times New Roman" w:eastAsia="Times New Roman" w:hAnsi="Times New Roman"/>
                <w:kern w:val="0"/>
                <w:sz w:val="24"/>
                <w:szCs w:val="24"/>
                <w:lang w:eastAsia="en-US"/>
              </w:rPr>
              <w:t>10,83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5345" w:rsidRPr="00085345" w:rsidRDefault="00085345" w:rsidP="00085345">
            <w:pPr>
              <w:suppressAutoHyphens w:val="0"/>
              <w:spacing w:after="0" w:line="240" w:lineRule="auto"/>
              <w:ind w:right="38"/>
              <w:jc w:val="center"/>
              <w:rPr>
                <w:rFonts w:ascii="Times New Roman" w:eastAsia="Times New Roman" w:hAnsi="Times New Roman"/>
                <w:kern w:val="0"/>
                <w:sz w:val="24"/>
                <w:szCs w:val="24"/>
                <w:lang w:val="en-US" w:eastAsia="en-US"/>
              </w:rPr>
            </w:pPr>
            <w:r w:rsidRPr="00085345">
              <w:rPr>
                <w:rFonts w:ascii="Times New Roman" w:eastAsia="Times New Roman" w:hAnsi="Times New Roman"/>
                <w:kern w:val="0"/>
                <w:sz w:val="24"/>
                <w:szCs w:val="24"/>
                <w:lang w:eastAsia="en-US"/>
              </w:rPr>
              <w:t>11,01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5345" w:rsidRPr="00085345" w:rsidRDefault="00085345" w:rsidP="00085345">
            <w:pPr>
              <w:suppressAutoHyphens w:val="0"/>
              <w:spacing w:after="0" w:line="240" w:lineRule="auto"/>
              <w:ind w:right="38"/>
              <w:jc w:val="center"/>
              <w:rPr>
                <w:rFonts w:ascii="Times New Roman" w:eastAsia="Times New Roman" w:hAnsi="Times New Roman"/>
                <w:kern w:val="0"/>
                <w:sz w:val="24"/>
                <w:szCs w:val="24"/>
                <w:lang w:val="en-US" w:eastAsia="en-US"/>
              </w:rPr>
            </w:pPr>
            <w:r w:rsidRPr="00085345">
              <w:rPr>
                <w:rFonts w:ascii="Times New Roman" w:eastAsia="Times New Roman" w:hAnsi="Times New Roman"/>
                <w:kern w:val="0"/>
                <w:sz w:val="24"/>
                <w:szCs w:val="24"/>
                <w:lang w:eastAsia="en-US"/>
              </w:rPr>
              <w:t>11,29</w:t>
            </w:r>
          </w:p>
        </w:tc>
        <w:tc>
          <w:tcPr>
            <w:tcW w:w="11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5345" w:rsidRPr="00085345" w:rsidRDefault="00085345" w:rsidP="00085345">
            <w:pPr>
              <w:suppressAutoHyphens w:val="0"/>
              <w:spacing w:after="0" w:line="240" w:lineRule="auto"/>
              <w:ind w:right="38"/>
              <w:jc w:val="center"/>
              <w:rPr>
                <w:rFonts w:ascii="Times New Roman" w:eastAsia="Times New Roman" w:hAnsi="Times New Roman"/>
                <w:kern w:val="0"/>
                <w:sz w:val="24"/>
                <w:szCs w:val="24"/>
                <w:lang w:val="en-US" w:eastAsia="en-US"/>
              </w:rPr>
            </w:pPr>
            <w:r w:rsidRPr="00085345">
              <w:rPr>
                <w:rFonts w:ascii="Times New Roman" w:eastAsia="Times New Roman" w:hAnsi="Times New Roman"/>
                <w:kern w:val="0"/>
                <w:sz w:val="24"/>
                <w:szCs w:val="24"/>
                <w:lang w:eastAsia="en-US"/>
              </w:rPr>
              <w:t>11,34</w:t>
            </w:r>
          </w:p>
        </w:tc>
        <w:tc>
          <w:tcPr>
            <w:tcW w:w="11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5345" w:rsidRPr="00085345" w:rsidRDefault="00085345" w:rsidP="00085345">
            <w:pPr>
              <w:suppressAutoHyphens w:val="0"/>
              <w:spacing w:after="0" w:line="240" w:lineRule="auto"/>
              <w:ind w:right="38"/>
              <w:jc w:val="center"/>
              <w:rPr>
                <w:rFonts w:ascii="Times New Roman" w:eastAsia="Times New Roman" w:hAnsi="Times New Roman"/>
                <w:kern w:val="0"/>
                <w:sz w:val="24"/>
                <w:szCs w:val="24"/>
                <w:lang w:val="en-US" w:eastAsia="en-US"/>
              </w:rPr>
            </w:pPr>
            <w:r w:rsidRPr="00085345">
              <w:rPr>
                <w:rFonts w:ascii="Times New Roman" w:eastAsia="Times New Roman" w:hAnsi="Times New Roman"/>
                <w:kern w:val="0"/>
                <w:sz w:val="24"/>
                <w:szCs w:val="24"/>
                <w:lang w:eastAsia="en-US"/>
              </w:rPr>
              <w:t>11,39“.</w:t>
            </w:r>
          </w:p>
        </w:tc>
      </w:tr>
    </w:tbl>
    <w:p w:rsidR="00D95B15" w:rsidRDefault="00D95B15" w:rsidP="00234D62">
      <w:pPr>
        <w:tabs>
          <w:tab w:val="left" w:pos="567"/>
        </w:tabs>
        <w:spacing w:before="120" w:after="120" w:line="240" w:lineRule="auto"/>
        <w:rPr>
          <w:rFonts w:ascii="Times New Roman" w:hAnsi="Times New Roman"/>
          <w:b/>
          <w:sz w:val="24"/>
          <w:szCs w:val="24"/>
        </w:rPr>
      </w:pPr>
    </w:p>
    <w:p w:rsidR="002C4CC3" w:rsidRPr="002C4CC3" w:rsidRDefault="004601E7">
      <w:pPr>
        <w:tabs>
          <w:tab w:val="left" w:pos="567"/>
        </w:tabs>
        <w:spacing w:before="120" w:after="120" w:line="240" w:lineRule="auto"/>
        <w:jc w:val="center"/>
        <w:rPr>
          <w:rFonts w:ascii="Times New Roman" w:hAnsi="Times New Roman"/>
          <w:b/>
          <w:sz w:val="24"/>
          <w:szCs w:val="24"/>
        </w:rPr>
      </w:pPr>
      <w:r>
        <w:rPr>
          <w:rFonts w:ascii="Times New Roman" w:hAnsi="Times New Roman"/>
          <w:b/>
          <w:sz w:val="24"/>
          <w:szCs w:val="24"/>
        </w:rPr>
        <w:t>I</w:t>
      </w:r>
      <w:r w:rsidR="00FB1043">
        <w:rPr>
          <w:rFonts w:ascii="Times New Roman" w:hAnsi="Times New Roman"/>
          <w:b/>
          <w:sz w:val="24"/>
          <w:szCs w:val="24"/>
        </w:rPr>
        <w:t>V</w:t>
      </w:r>
      <w:r w:rsidR="002C4CC3" w:rsidRPr="002C4CC3">
        <w:rPr>
          <w:rFonts w:ascii="Times New Roman" w:hAnsi="Times New Roman"/>
          <w:b/>
          <w:sz w:val="24"/>
          <w:szCs w:val="24"/>
        </w:rPr>
        <w:t xml:space="preserve"> SKYRIUS</w:t>
      </w:r>
    </w:p>
    <w:p w:rsidR="002C4CC3" w:rsidRPr="002C4CC3" w:rsidRDefault="002C4CC3">
      <w:pPr>
        <w:tabs>
          <w:tab w:val="left" w:pos="567"/>
        </w:tabs>
        <w:spacing w:before="120" w:after="120" w:line="240" w:lineRule="auto"/>
        <w:jc w:val="center"/>
        <w:rPr>
          <w:rFonts w:ascii="Times New Roman" w:hAnsi="Times New Roman"/>
          <w:b/>
          <w:sz w:val="24"/>
          <w:szCs w:val="24"/>
        </w:rPr>
      </w:pPr>
      <w:r w:rsidRPr="002C4CC3">
        <w:rPr>
          <w:rFonts w:ascii="Times New Roman" w:hAnsi="Times New Roman"/>
          <w:b/>
          <w:sz w:val="24"/>
          <w:szCs w:val="24"/>
        </w:rPr>
        <w:t>PAREIGINĖS ALGOS PASTOVIOJI DALIS</w:t>
      </w:r>
      <w:r w:rsidR="00D01161">
        <w:rPr>
          <w:rFonts w:ascii="Times New Roman" w:hAnsi="Times New Roman"/>
          <w:b/>
          <w:sz w:val="24"/>
          <w:szCs w:val="24"/>
        </w:rPr>
        <w:t>, KRŪVIO SANDARA, DARBO LAIKAS</w:t>
      </w:r>
    </w:p>
    <w:p w:rsidR="00FB1043" w:rsidRPr="00B40EDC" w:rsidRDefault="00FB1043" w:rsidP="00FB1043">
      <w:pPr>
        <w:suppressAutoHyphens w:val="0"/>
        <w:spacing w:after="4" w:line="251" w:lineRule="auto"/>
        <w:ind w:right="48" w:firstLine="709"/>
        <w:jc w:val="both"/>
        <w:rPr>
          <w:rFonts w:ascii="Times New Roman" w:hAnsi="Times New Roman"/>
          <w:sz w:val="24"/>
          <w:szCs w:val="24"/>
        </w:rPr>
      </w:pPr>
    </w:p>
    <w:p w:rsidR="00FB1043" w:rsidRPr="00234D62" w:rsidRDefault="00FB1043" w:rsidP="004601E7">
      <w:pPr>
        <w:pStyle w:val="Sraopastraipa"/>
        <w:numPr>
          <w:ilvl w:val="0"/>
          <w:numId w:val="21"/>
        </w:numPr>
        <w:tabs>
          <w:tab w:val="left" w:pos="851"/>
        </w:tabs>
        <w:suppressAutoHyphens w:val="0"/>
        <w:spacing w:after="4" w:line="251" w:lineRule="auto"/>
        <w:ind w:left="567" w:right="48" w:hanging="141"/>
        <w:jc w:val="both"/>
        <w:rPr>
          <w:rFonts w:ascii="Times New Roman" w:hAnsi="Times New Roman"/>
          <w:sz w:val="24"/>
          <w:szCs w:val="24"/>
        </w:rPr>
      </w:pPr>
      <w:r w:rsidRPr="00234D62">
        <w:rPr>
          <w:rFonts w:ascii="Times New Roman" w:hAnsi="Times New Roman"/>
          <w:sz w:val="24"/>
          <w:szCs w:val="24"/>
        </w:rPr>
        <w:t>Mokytojų</w:t>
      </w:r>
      <w:r w:rsidR="008A1BE8" w:rsidRPr="00234D62">
        <w:rPr>
          <w:rFonts w:ascii="Times New Roman" w:hAnsi="Times New Roman"/>
          <w:sz w:val="24"/>
          <w:szCs w:val="24"/>
        </w:rPr>
        <w:t xml:space="preserve"> darbo krūvio sandarą </w:t>
      </w:r>
      <w:r w:rsidRPr="00234D62">
        <w:rPr>
          <w:rFonts w:ascii="Times New Roman" w:hAnsi="Times New Roman"/>
          <w:sz w:val="24"/>
          <w:szCs w:val="24"/>
        </w:rPr>
        <w:t>sudaro:</w:t>
      </w:r>
    </w:p>
    <w:p w:rsidR="00FB1043" w:rsidRPr="00B40EDC" w:rsidRDefault="00234D62" w:rsidP="00C8099B">
      <w:pPr>
        <w:ind w:left="-15" w:right="48" w:firstLine="441"/>
        <w:rPr>
          <w:rFonts w:ascii="Times New Roman" w:hAnsi="Times New Roman"/>
          <w:sz w:val="24"/>
          <w:szCs w:val="24"/>
        </w:rPr>
      </w:pPr>
      <w:r>
        <w:rPr>
          <w:rFonts w:ascii="Times New Roman" w:hAnsi="Times New Roman"/>
          <w:sz w:val="24"/>
          <w:szCs w:val="24"/>
        </w:rPr>
        <w:t xml:space="preserve">13 </w:t>
      </w:r>
      <w:r w:rsidR="00FB1043" w:rsidRPr="00B40EDC">
        <w:rPr>
          <w:rFonts w:ascii="Times New Roman" w:hAnsi="Times New Roman"/>
          <w:sz w:val="24"/>
          <w:szCs w:val="24"/>
        </w:rPr>
        <w:t>.1. kontaktinės valandos, skiriamos formalųjį švietimą papildančio ugdymo programoms įgyvendinti pagal ugdymo planuose numatytas valandas ir valandos ugdomajai veiklai planuoti, pasiruošti pamokoms, mokinių mokymosi pasiekimams vertinti;</w:t>
      </w:r>
    </w:p>
    <w:p w:rsidR="00234D62" w:rsidRDefault="00234D62" w:rsidP="00C8099B">
      <w:pPr>
        <w:ind w:right="48" w:firstLine="426"/>
        <w:rPr>
          <w:rFonts w:ascii="Times New Roman" w:hAnsi="Times New Roman"/>
          <w:sz w:val="24"/>
          <w:szCs w:val="24"/>
        </w:rPr>
      </w:pPr>
      <w:r>
        <w:rPr>
          <w:rFonts w:ascii="Times New Roman" w:hAnsi="Times New Roman"/>
          <w:sz w:val="24"/>
          <w:szCs w:val="24"/>
        </w:rPr>
        <w:t>13</w:t>
      </w:r>
      <w:r w:rsidR="00FB1043" w:rsidRPr="00B40EDC">
        <w:rPr>
          <w:rFonts w:ascii="Times New Roman" w:hAnsi="Times New Roman"/>
          <w:sz w:val="24"/>
          <w:szCs w:val="24"/>
        </w:rPr>
        <w:t xml:space="preserve">.2. valandos, susijusios su profesiniu tobulėjimu ir </w:t>
      </w:r>
      <w:r>
        <w:rPr>
          <w:rFonts w:ascii="Times New Roman" w:hAnsi="Times New Roman"/>
          <w:sz w:val="24"/>
          <w:szCs w:val="24"/>
        </w:rPr>
        <w:t>su veikla mokyklos bendruomenei (40-64 proc. nuo kontaktinių valandų).</w:t>
      </w:r>
    </w:p>
    <w:tbl>
      <w:tblPr>
        <w:tblStyle w:val="TableGrid"/>
        <w:tblpPr w:leftFromText="180" w:rightFromText="180" w:vertAnchor="text" w:horzAnchor="margin" w:tblpXSpec="center" w:tblpY="226"/>
        <w:tblW w:w="8642" w:type="dxa"/>
        <w:tblInd w:w="0" w:type="dxa"/>
        <w:tblLayout w:type="fixed"/>
        <w:tblCellMar>
          <w:top w:w="14" w:type="dxa"/>
          <w:left w:w="107" w:type="dxa"/>
          <w:right w:w="115" w:type="dxa"/>
        </w:tblCellMar>
        <w:tblLook w:val="04A0" w:firstRow="1" w:lastRow="0" w:firstColumn="1" w:lastColumn="0" w:noHBand="0" w:noVBand="1"/>
      </w:tblPr>
      <w:tblGrid>
        <w:gridCol w:w="1271"/>
        <w:gridCol w:w="2410"/>
        <w:gridCol w:w="2693"/>
        <w:gridCol w:w="2268"/>
      </w:tblGrid>
      <w:tr w:rsidR="00234D62" w:rsidTr="008462B7">
        <w:trPr>
          <w:trHeight w:val="2097"/>
        </w:trPr>
        <w:tc>
          <w:tcPr>
            <w:tcW w:w="1271" w:type="dxa"/>
            <w:tcBorders>
              <w:top w:val="single" w:sz="4" w:space="0" w:color="000000"/>
              <w:left w:val="single" w:sz="4" w:space="0" w:color="000000"/>
              <w:bottom w:val="single" w:sz="4" w:space="0" w:color="000000"/>
              <w:right w:val="single" w:sz="4" w:space="0" w:color="000000"/>
            </w:tcBorders>
            <w:vAlign w:val="center"/>
          </w:tcPr>
          <w:p w:rsidR="00234D62" w:rsidRPr="00C8099B" w:rsidRDefault="00234D62" w:rsidP="002E7539">
            <w:pPr>
              <w:spacing w:after="0" w:line="259" w:lineRule="auto"/>
              <w:ind w:left="2"/>
              <w:rPr>
                <w:rFonts w:ascii="Times New Roman" w:hAnsi="Times New Roman" w:cs="Times New Roman"/>
                <w:sz w:val="24"/>
                <w:szCs w:val="24"/>
              </w:rPr>
            </w:pPr>
            <w:r w:rsidRPr="00C8099B">
              <w:rPr>
                <w:rFonts w:ascii="Times New Roman" w:hAnsi="Times New Roman" w:cs="Times New Roman"/>
                <w:sz w:val="24"/>
                <w:szCs w:val="24"/>
              </w:rPr>
              <w:t>Mokytojo pareigybė</w:t>
            </w:r>
          </w:p>
          <w:p w:rsidR="00234D62" w:rsidRPr="00C8099B" w:rsidRDefault="00234D62" w:rsidP="00234D62">
            <w:pPr>
              <w:spacing w:after="0" w:line="259" w:lineRule="auto"/>
              <w:rPr>
                <w:rFonts w:ascii="Times New Roman" w:hAnsi="Times New Roman" w:cs="Times New Roman"/>
                <w:sz w:val="24"/>
                <w:szCs w:val="24"/>
              </w:rPr>
            </w:pPr>
          </w:p>
          <w:p w:rsidR="00234D62" w:rsidRPr="00C8099B" w:rsidRDefault="00234D62" w:rsidP="00234D62">
            <w:pPr>
              <w:spacing w:after="0" w:line="259" w:lineRule="auto"/>
              <w:rPr>
                <w:rFonts w:ascii="Times New Roman" w:hAnsi="Times New Roman" w:cs="Times New Roman"/>
                <w:sz w:val="24"/>
                <w:szCs w:val="24"/>
              </w:rPr>
            </w:pPr>
          </w:p>
          <w:p w:rsidR="00234D62" w:rsidRPr="00C8099B" w:rsidRDefault="00234D62" w:rsidP="00234D62">
            <w:pPr>
              <w:spacing w:after="0" w:line="259" w:lineRule="auto"/>
              <w:rPr>
                <w:rFonts w:ascii="Times New Roman" w:hAnsi="Times New Roman" w:cs="Times New Roman"/>
                <w:sz w:val="24"/>
                <w:szCs w:val="24"/>
              </w:rPr>
            </w:pPr>
          </w:p>
          <w:p w:rsidR="00234D62" w:rsidRPr="00C8099B" w:rsidRDefault="00234D62" w:rsidP="00234D62">
            <w:pPr>
              <w:spacing w:after="0" w:line="259" w:lineRule="auto"/>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34D62" w:rsidRPr="00C8099B" w:rsidRDefault="00234D62" w:rsidP="002E7539">
            <w:pPr>
              <w:spacing w:after="0" w:line="244" w:lineRule="auto"/>
              <w:ind w:right="45"/>
              <w:rPr>
                <w:rFonts w:ascii="Times New Roman" w:hAnsi="Times New Roman" w:cs="Times New Roman"/>
                <w:sz w:val="24"/>
                <w:szCs w:val="24"/>
              </w:rPr>
            </w:pPr>
            <w:r w:rsidRPr="00C8099B">
              <w:rPr>
                <w:rFonts w:ascii="Times New Roman" w:hAnsi="Times New Roman" w:cs="Times New Roman"/>
                <w:sz w:val="24"/>
                <w:szCs w:val="24"/>
              </w:rPr>
              <w:t>Kontaktinės valandos ir valandos ugdomajai veiklai planuoti, pasiruošti pamokoms, mokinių mokymosi pasiekimams</w:t>
            </w:r>
          </w:p>
          <w:p w:rsidR="00234D62" w:rsidRPr="00C8099B" w:rsidRDefault="00234D62" w:rsidP="00234D62">
            <w:pPr>
              <w:spacing w:after="0" w:line="259" w:lineRule="auto"/>
              <w:rPr>
                <w:rFonts w:ascii="Times New Roman" w:hAnsi="Times New Roman" w:cs="Times New Roman"/>
                <w:sz w:val="24"/>
                <w:szCs w:val="24"/>
              </w:rPr>
            </w:pPr>
            <w:r w:rsidRPr="00C8099B">
              <w:rPr>
                <w:rFonts w:ascii="Times New Roman" w:hAnsi="Times New Roman" w:cs="Times New Roman"/>
                <w:sz w:val="24"/>
                <w:szCs w:val="24"/>
              </w:rPr>
              <w:t>vertinti;</w:t>
            </w:r>
          </w:p>
        </w:tc>
        <w:tc>
          <w:tcPr>
            <w:tcW w:w="2693" w:type="dxa"/>
            <w:tcBorders>
              <w:top w:val="single" w:sz="4" w:space="0" w:color="000000"/>
              <w:left w:val="single" w:sz="4" w:space="0" w:color="000000"/>
              <w:bottom w:val="single" w:sz="4" w:space="0" w:color="000000"/>
              <w:right w:val="single" w:sz="4" w:space="0" w:color="000000"/>
            </w:tcBorders>
            <w:vAlign w:val="center"/>
          </w:tcPr>
          <w:p w:rsidR="00234D62" w:rsidRPr="00C8099B" w:rsidRDefault="00234D62" w:rsidP="002E7539">
            <w:pPr>
              <w:spacing w:after="1" w:line="243" w:lineRule="auto"/>
              <w:ind w:left="1"/>
              <w:rPr>
                <w:rFonts w:ascii="Times New Roman" w:hAnsi="Times New Roman" w:cs="Times New Roman"/>
                <w:sz w:val="24"/>
                <w:szCs w:val="24"/>
              </w:rPr>
            </w:pPr>
            <w:r w:rsidRPr="00C8099B">
              <w:rPr>
                <w:rFonts w:ascii="Times New Roman" w:hAnsi="Times New Roman" w:cs="Times New Roman"/>
                <w:sz w:val="24"/>
                <w:szCs w:val="24"/>
              </w:rPr>
              <w:t>Valandos, susijusios su profesiniu tobulėjimu ir veikla</w:t>
            </w:r>
          </w:p>
          <w:p w:rsidR="00234D62" w:rsidRPr="00C8099B" w:rsidRDefault="00234D62" w:rsidP="002E7539">
            <w:pPr>
              <w:spacing w:after="0" w:line="259" w:lineRule="auto"/>
              <w:ind w:left="1"/>
              <w:rPr>
                <w:rFonts w:ascii="Times New Roman" w:hAnsi="Times New Roman" w:cs="Times New Roman"/>
                <w:sz w:val="24"/>
                <w:szCs w:val="24"/>
              </w:rPr>
            </w:pPr>
            <w:r w:rsidRPr="00C8099B">
              <w:rPr>
                <w:rFonts w:ascii="Times New Roman" w:hAnsi="Times New Roman" w:cs="Times New Roman"/>
                <w:sz w:val="24"/>
                <w:szCs w:val="24"/>
              </w:rPr>
              <w:t>mokyklos bendruomenei</w:t>
            </w:r>
          </w:p>
          <w:p w:rsidR="00234D62" w:rsidRPr="00C8099B" w:rsidRDefault="00234D62" w:rsidP="002E7539">
            <w:pPr>
              <w:spacing w:after="0" w:line="259" w:lineRule="auto"/>
              <w:ind w:left="1"/>
              <w:rPr>
                <w:rFonts w:ascii="Times New Roman" w:hAnsi="Times New Roman" w:cs="Times New Roman"/>
                <w:sz w:val="24"/>
                <w:szCs w:val="24"/>
              </w:rPr>
            </w:pPr>
          </w:p>
          <w:p w:rsidR="00234D62" w:rsidRPr="00C8099B" w:rsidRDefault="00234D62" w:rsidP="00234D62">
            <w:pPr>
              <w:spacing w:after="0" w:line="259" w:lineRule="auto"/>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234D62" w:rsidRPr="00C8099B" w:rsidRDefault="00234D62" w:rsidP="002E7539">
            <w:pPr>
              <w:spacing w:after="0" w:line="259" w:lineRule="auto"/>
              <w:ind w:left="1"/>
              <w:rPr>
                <w:rFonts w:ascii="Times New Roman" w:hAnsi="Times New Roman" w:cs="Times New Roman"/>
                <w:sz w:val="24"/>
                <w:szCs w:val="24"/>
              </w:rPr>
            </w:pPr>
            <w:r w:rsidRPr="00C8099B">
              <w:rPr>
                <w:rFonts w:ascii="Times New Roman" w:hAnsi="Times New Roman" w:cs="Times New Roman"/>
                <w:sz w:val="24"/>
                <w:szCs w:val="24"/>
              </w:rPr>
              <w:t>Iš viso</w:t>
            </w:r>
          </w:p>
          <w:p w:rsidR="00234D62" w:rsidRPr="00C8099B" w:rsidRDefault="00234D62" w:rsidP="002E7539">
            <w:pPr>
              <w:spacing w:after="0" w:line="259" w:lineRule="auto"/>
              <w:ind w:left="1"/>
              <w:rPr>
                <w:rFonts w:ascii="Times New Roman" w:hAnsi="Times New Roman" w:cs="Times New Roman"/>
                <w:sz w:val="24"/>
                <w:szCs w:val="24"/>
              </w:rPr>
            </w:pPr>
          </w:p>
          <w:p w:rsidR="00234D62" w:rsidRPr="00C8099B" w:rsidRDefault="00234D62" w:rsidP="002E7539">
            <w:pPr>
              <w:spacing w:after="0" w:line="259" w:lineRule="auto"/>
              <w:ind w:left="1"/>
              <w:rPr>
                <w:rFonts w:ascii="Times New Roman" w:hAnsi="Times New Roman" w:cs="Times New Roman"/>
                <w:sz w:val="24"/>
                <w:szCs w:val="24"/>
              </w:rPr>
            </w:pPr>
          </w:p>
          <w:p w:rsidR="00234D62" w:rsidRPr="00C8099B" w:rsidRDefault="00234D62" w:rsidP="002E7539">
            <w:pPr>
              <w:spacing w:after="0" w:line="259" w:lineRule="auto"/>
              <w:ind w:left="1"/>
              <w:rPr>
                <w:rFonts w:ascii="Times New Roman" w:hAnsi="Times New Roman" w:cs="Times New Roman"/>
                <w:sz w:val="24"/>
                <w:szCs w:val="24"/>
              </w:rPr>
            </w:pPr>
          </w:p>
          <w:p w:rsidR="00234D62" w:rsidRPr="00C8099B" w:rsidRDefault="00234D62" w:rsidP="00234D62">
            <w:pPr>
              <w:spacing w:after="0" w:line="259" w:lineRule="auto"/>
              <w:rPr>
                <w:rFonts w:ascii="Times New Roman" w:hAnsi="Times New Roman" w:cs="Times New Roman"/>
                <w:sz w:val="24"/>
                <w:szCs w:val="24"/>
              </w:rPr>
            </w:pPr>
          </w:p>
          <w:p w:rsidR="00234D62" w:rsidRPr="00C8099B" w:rsidRDefault="00234D62" w:rsidP="00234D62">
            <w:pPr>
              <w:spacing w:after="0" w:line="259" w:lineRule="auto"/>
              <w:rPr>
                <w:rFonts w:ascii="Times New Roman" w:hAnsi="Times New Roman" w:cs="Times New Roman"/>
                <w:sz w:val="24"/>
                <w:szCs w:val="24"/>
              </w:rPr>
            </w:pPr>
          </w:p>
        </w:tc>
      </w:tr>
      <w:tr w:rsidR="002E76C5" w:rsidTr="008462B7">
        <w:trPr>
          <w:trHeight w:val="270"/>
        </w:trPr>
        <w:tc>
          <w:tcPr>
            <w:tcW w:w="1271" w:type="dxa"/>
            <w:tcBorders>
              <w:top w:val="single" w:sz="4" w:space="0" w:color="000000"/>
              <w:left w:val="single" w:sz="4" w:space="0" w:color="000000"/>
              <w:bottom w:val="single" w:sz="4" w:space="0" w:color="000000"/>
              <w:right w:val="single" w:sz="4" w:space="0" w:color="000000"/>
            </w:tcBorders>
            <w:vAlign w:val="center"/>
          </w:tcPr>
          <w:p w:rsidR="002E76C5" w:rsidRPr="00C8099B" w:rsidRDefault="002E76C5" w:rsidP="002E76C5">
            <w:pPr>
              <w:spacing w:after="0" w:line="259" w:lineRule="auto"/>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E76C5" w:rsidRPr="00C8099B" w:rsidRDefault="002E76C5" w:rsidP="002E7539">
            <w:pPr>
              <w:spacing w:after="0" w:line="244" w:lineRule="auto"/>
              <w:ind w:right="45"/>
              <w:rPr>
                <w:rFonts w:ascii="Times New Roman" w:hAnsi="Times New Roman" w:cs="Times New Roman"/>
                <w:sz w:val="24"/>
                <w:szCs w:val="24"/>
              </w:rPr>
            </w:pPr>
            <w:r w:rsidRPr="00C8099B">
              <w:rPr>
                <w:rFonts w:ascii="Times New Roman" w:hAnsi="Times New Roman" w:cs="Times New Roman"/>
                <w:sz w:val="24"/>
                <w:szCs w:val="24"/>
              </w:rPr>
              <w:t>1010-1410</w:t>
            </w:r>
          </w:p>
        </w:tc>
        <w:tc>
          <w:tcPr>
            <w:tcW w:w="2693" w:type="dxa"/>
            <w:tcBorders>
              <w:top w:val="single" w:sz="4" w:space="0" w:color="000000"/>
              <w:left w:val="single" w:sz="4" w:space="0" w:color="000000"/>
              <w:bottom w:val="single" w:sz="4" w:space="0" w:color="000000"/>
              <w:right w:val="single" w:sz="4" w:space="0" w:color="000000"/>
            </w:tcBorders>
            <w:vAlign w:val="center"/>
          </w:tcPr>
          <w:p w:rsidR="002E76C5" w:rsidRPr="00C8099B" w:rsidRDefault="002E76C5" w:rsidP="002E7539">
            <w:pPr>
              <w:spacing w:after="1" w:line="243" w:lineRule="auto"/>
              <w:ind w:left="1"/>
              <w:rPr>
                <w:rFonts w:ascii="Times New Roman" w:hAnsi="Times New Roman" w:cs="Times New Roman"/>
                <w:sz w:val="24"/>
                <w:szCs w:val="24"/>
              </w:rPr>
            </w:pPr>
            <w:r w:rsidRPr="00C8099B">
              <w:rPr>
                <w:rFonts w:ascii="Times New Roman" w:hAnsi="Times New Roman" w:cs="Times New Roman"/>
                <w:sz w:val="24"/>
                <w:szCs w:val="24"/>
              </w:rPr>
              <w:t>102-502</w:t>
            </w:r>
          </w:p>
        </w:tc>
        <w:tc>
          <w:tcPr>
            <w:tcW w:w="2268" w:type="dxa"/>
            <w:tcBorders>
              <w:top w:val="single" w:sz="4" w:space="0" w:color="000000"/>
              <w:left w:val="single" w:sz="4" w:space="0" w:color="000000"/>
              <w:bottom w:val="single" w:sz="4" w:space="0" w:color="000000"/>
              <w:right w:val="single" w:sz="4" w:space="0" w:color="000000"/>
            </w:tcBorders>
            <w:vAlign w:val="center"/>
          </w:tcPr>
          <w:p w:rsidR="002E76C5" w:rsidRPr="00C8099B" w:rsidRDefault="002E76C5" w:rsidP="002E7539">
            <w:pPr>
              <w:spacing w:after="0" w:line="259" w:lineRule="auto"/>
              <w:ind w:left="1"/>
              <w:rPr>
                <w:rFonts w:ascii="Times New Roman" w:hAnsi="Times New Roman" w:cs="Times New Roman"/>
                <w:sz w:val="24"/>
                <w:szCs w:val="24"/>
              </w:rPr>
            </w:pPr>
            <w:r w:rsidRPr="00C8099B">
              <w:rPr>
                <w:rFonts w:ascii="Times New Roman" w:hAnsi="Times New Roman" w:cs="Times New Roman"/>
                <w:sz w:val="24"/>
                <w:szCs w:val="24"/>
              </w:rPr>
              <w:t>1512</w:t>
            </w:r>
          </w:p>
        </w:tc>
      </w:tr>
    </w:tbl>
    <w:p w:rsidR="00C8099B" w:rsidRDefault="00C8099B" w:rsidP="00CB551B">
      <w:pPr>
        <w:suppressAutoHyphens w:val="0"/>
        <w:spacing w:after="4" w:line="251" w:lineRule="auto"/>
        <w:ind w:right="48" w:firstLine="709"/>
        <w:jc w:val="both"/>
        <w:rPr>
          <w:rFonts w:ascii="Times New Roman" w:hAnsi="Times New Roman"/>
          <w:sz w:val="24"/>
          <w:szCs w:val="24"/>
        </w:rPr>
      </w:pPr>
    </w:p>
    <w:p w:rsidR="00FB1043" w:rsidRPr="008462B7" w:rsidRDefault="00D01161" w:rsidP="008462B7">
      <w:pPr>
        <w:suppressAutoHyphens w:val="0"/>
        <w:spacing w:after="4" w:line="251" w:lineRule="auto"/>
        <w:ind w:right="48" w:firstLine="567"/>
        <w:jc w:val="both"/>
        <w:rPr>
          <w:rFonts w:ascii="Times New Roman" w:hAnsi="Times New Roman"/>
          <w:sz w:val="24"/>
          <w:szCs w:val="24"/>
        </w:rPr>
      </w:pPr>
      <w:r w:rsidRPr="008462B7">
        <w:rPr>
          <w:rFonts w:ascii="Times New Roman" w:hAnsi="Times New Roman"/>
          <w:sz w:val="24"/>
          <w:szCs w:val="24"/>
        </w:rPr>
        <w:t>14</w:t>
      </w:r>
      <w:r w:rsidR="00CB551B" w:rsidRPr="008462B7">
        <w:rPr>
          <w:rFonts w:ascii="Times New Roman" w:hAnsi="Times New Roman"/>
          <w:sz w:val="24"/>
          <w:szCs w:val="24"/>
        </w:rPr>
        <w:t>.</w:t>
      </w:r>
      <w:r w:rsidRPr="008462B7">
        <w:rPr>
          <w:rFonts w:ascii="Times New Roman" w:hAnsi="Times New Roman"/>
          <w:sz w:val="24"/>
          <w:szCs w:val="24"/>
        </w:rPr>
        <w:t xml:space="preserve"> </w:t>
      </w:r>
      <w:r w:rsidR="00FB1043" w:rsidRPr="008462B7">
        <w:rPr>
          <w:rFonts w:ascii="Times New Roman" w:hAnsi="Times New Roman"/>
          <w:sz w:val="24"/>
          <w:szCs w:val="24"/>
        </w:rPr>
        <w:t>Mokytojo darbo krūvio pasiskirstymas, įvertinus Mokyklos poreikius bei finansines galimybes ir siejant su mokytojų darbo krūvio sandar</w:t>
      </w:r>
      <w:r w:rsidR="00CB551B" w:rsidRPr="008462B7">
        <w:rPr>
          <w:rFonts w:ascii="Times New Roman" w:hAnsi="Times New Roman"/>
          <w:sz w:val="24"/>
          <w:szCs w:val="24"/>
        </w:rPr>
        <w:t>a</w:t>
      </w:r>
      <w:r w:rsidR="00FB1043" w:rsidRPr="008462B7">
        <w:rPr>
          <w:rFonts w:ascii="Times New Roman" w:hAnsi="Times New Roman"/>
          <w:sz w:val="24"/>
          <w:szCs w:val="24"/>
        </w:rPr>
        <w:t xml:space="preserve"> kiekvienais mokslo metais gali keistis.</w:t>
      </w:r>
    </w:p>
    <w:p w:rsidR="00FB1043" w:rsidRPr="008462B7" w:rsidRDefault="00D01161" w:rsidP="008462B7">
      <w:pPr>
        <w:suppressAutoHyphens w:val="0"/>
        <w:spacing w:after="4" w:line="251" w:lineRule="auto"/>
        <w:ind w:right="48" w:firstLine="567"/>
        <w:jc w:val="both"/>
        <w:rPr>
          <w:rFonts w:ascii="Times New Roman" w:hAnsi="Times New Roman"/>
          <w:sz w:val="24"/>
          <w:szCs w:val="24"/>
        </w:rPr>
      </w:pPr>
      <w:r w:rsidRPr="008462B7">
        <w:rPr>
          <w:rFonts w:ascii="Times New Roman" w:hAnsi="Times New Roman"/>
          <w:sz w:val="24"/>
          <w:szCs w:val="24"/>
        </w:rPr>
        <w:t>15</w:t>
      </w:r>
      <w:r w:rsidR="00CB551B" w:rsidRPr="008462B7">
        <w:rPr>
          <w:rFonts w:ascii="Times New Roman" w:hAnsi="Times New Roman"/>
          <w:sz w:val="24"/>
          <w:szCs w:val="24"/>
        </w:rPr>
        <w:t>.</w:t>
      </w:r>
      <w:r w:rsidRPr="008462B7">
        <w:rPr>
          <w:rFonts w:ascii="Times New Roman" w:hAnsi="Times New Roman"/>
          <w:sz w:val="24"/>
          <w:szCs w:val="24"/>
        </w:rPr>
        <w:t xml:space="preserve"> </w:t>
      </w:r>
      <w:r w:rsidR="00FB1043" w:rsidRPr="008462B7">
        <w:rPr>
          <w:rFonts w:ascii="Times New Roman" w:hAnsi="Times New Roman"/>
          <w:sz w:val="24"/>
          <w:szCs w:val="24"/>
        </w:rPr>
        <w:t>Nustatant valandų funkcijoms, susijusioms su kontaktinėmis valandomis, vykdyti skaičių, atsižvelgiama į tai, kad visi mokytojai privalo planuoti ugdymo turinį, rengti individualizuotas užduotis, vertinti mokinių mokymosi pasiekimus, stebėti (vertinti, analizuoti ir prognozuoti) mokinių individualią pažangą, informuoti tėvus (globėjus, rūpintojus) apie jų vaiko ugdymo ir ugdymosi poreikius, mokymosi pažangą ir kt.</w:t>
      </w:r>
    </w:p>
    <w:p w:rsidR="00CB551B" w:rsidRPr="008462B7" w:rsidRDefault="00D01161" w:rsidP="008462B7">
      <w:pPr>
        <w:suppressAutoHyphens w:val="0"/>
        <w:spacing w:after="4" w:line="251" w:lineRule="auto"/>
        <w:ind w:right="48" w:firstLine="567"/>
        <w:jc w:val="both"/>
        <w:rPr>
          <w:rFonts w:ascii="Times New Roman" w:hAnsi="Times New Roman"/>
          <w:sz w:val="24"/>
          <w:szCs w:val="24"/>
        </w:rPr>
      </w:pPr>
      <w:r w:rsidRPr="008462B7">
        <w:rPr>
          <w:rFonts w:ascii="Times New Roman" w:hAnsi="Times New Roman"/>
          <w:sz w:val="24"/>
          <w:szCs w:val="24"/>
        </w:rPr>
        <w:t xml:space="preserve">16. Mokytojo etatą sudaro 1512 val. per metus, 36 val. per savaitę (kontaktinės ir nekontaktinės val.). </w:t>
      </w:r>
    </w:p>
    <w:p w:rsidR="00D01161" w:rsidRPr="008462B7" w:rsidRDefault="00D01161" w:rsidP="008462B7">
      <w:pPr>
        <w:suppressAutoHyphens w:val="0"/>
        <w:spacing w:after="4" w:line="251" w:lineRule="auto"/>
        <w:ind w:right="48" w:firstLine="567"/>
        <w:jc w:val="both"/>
        <w:rPr>
          <w:rFonts w:ascii="Times New Roman" w:hAnsi="Times New Roman"/>
          <w:sz w:val="24"/>
          <w:szCs w:val="24"/>
        </w:rPr>
      </w:pPr>
      <w:r w:rsidRPr="008462B7">
        <w:rPr>
          <w:rFonts w:ascii="Times New Roman" w:hAnsi="Times New Roman"/>
          <w:sz w:val="24"/>
          <w:szCs w:val="24"/>
        </w:rPr>
        <w:t>16.1 Mokytojo etatas apskaičiuojamas metinį kontaktinių ir nekontaktinių valandų skaičių dalijant iš metinės valandų normos.</w:t>
      </w:r>
    </w:p>
    <w:p w:rsidR="00B40EDC" w:rsidRPr="008462B7" w:rsidRDefault="00C022F2" w:rsidP="008462B7">
      <w:pPr>
        <w:suppressAutoHyphens w:val="0"/>
        <w:spacing w:after="4" w:line="251" w:lineRule="auto"/>
        <w:ind w:right="48" w:firstLine="426"/>
        <w:jc w:val="both"/>
        <w:rPr>
          <w:rFonts w:ascii="Times New Roman" w:hAnsi="Times New Roman"/>
          <w:sz w:val="24"/>
          <w:szCs w:val="24"/>
        </w:rPr>
      </w:pPr>
      <w:r w:rsidRPr="008462B7">
        <w:rPr>
          <w:rFonts w:ascii="Times New Roman" w:hAnsi="Times New Roman"/>
          <w:sz w:val="24"/>
          <w:szCs w:val="24"/>
        </w:rPr>
        <w:t>17</w:t>
      </w:r>
      <w:r w:rsidR="00B40EDC" w:rsidRPr="008462B7">
        <w:rPr>
          <w:rFonts w:ascii="Times New Roman" w:hAnsi="Times New Roman"/>
          <w:sz w:val="24"/>
          <w:szCs w:val="24"/>
        </w:rPr>
        <w:t>.</w:t>
      </w:r>
      <w:r w:rsidRPr="008462B7">
        <w:rPr>
          <w:rFonts w:ascii="Times New Roman" w:hAnsi="Times New Roman"/>
          <w:sz w:val="24"/>
          <w:szCs w:val="24"/>
        </w:rPr>
        <w:t xml:space="preserve"> </w:t>
      </w:r>
      <w:r w:rsidR="00B40EDC" w:rsidRPr="008462B7">
        <w:rPr>
          <w:rFonts w:ascii="Times New Roman" w:hAnsi="Times New Roman"/>
          <w:sz w:val="24"/>
          <w:szCs w:val="24"/>
        </w:rPr>
        <w:t>Koncertmeisterių ir akompaniatorių darbo laikas per savaitę yra 30 valandų, iš jų 24 valandos skiriamos tiesioginiam darbui su mokiniais, 6 valandos – netiesioginiam darbui su mokiniais (pasiruošti pamokoms, renginiams ir metodinei veiklai).</w:t>
      </w:r>
    </w:p>
    <w:p w:rsidR="00B40EDC" w:rsidRPr="00C022F2" w:rsidRDefault="00C022F2" w:rsidP="008462B7">
      <w:pPr>
        <w:suppressAutoHyphens w:val="0"/>
        <w:spacing w:after="4" w:line="251" w:lineRule="auto"/>
        <w:ind w:right="48" w:firstLine="426"/>
        <w:jc w:val="both"/>
        <w:rPr>
          <w:rFonts w:ascii="Times New Roman" w:hAnsi="Times New Roman"/>
          <w:sz w:val="24"/>
          <w:szCs w:val="24"/>
        </w:rPr>
      </w:pPr>
      <w:r w:rsidRPr="00C022F2">
        <w:rPr>
          <w:rFonts w:ascii="Times New Roman" w:hAnsi="Times New Roman"/>
          <w:sz w:val="24"/>
          <w:szCs w:val="24"/>
        </w:rPr>
        <w:lastRenderedPageBreak/>
        <w:t>18</w:t>
      </w:r>
      <w:r w:rsidR="00B40EDC" w:rsidRPr="00C022F2">
        <w:rPr>
          <w:rFonts w:ascii="Times New Roman" w:hAnsi="Times New Roman"/>
          <w:sz w:val="24"/>
          <w:szCs w:val="24"/>
        </w:rPr>
        <w:t>.</w:t>
      </w:r>
      <w:r w:rsidR="008462B7">
        <w:rPr>
          <w:rFonts w:ascii="Times New Roman" w:hAnsi="Times New Roman"/>
          <w:sz w:val="24"/>
          <w:szCs w:val="24"/>
        </w:rPr>
        <w:t xml:space="preserve"> </w:t>
      </w:r>
      <w:r w:rsidR="00B40EDC" w:rsidRPr="00C022F2">
        <w:rPr>
          <w:rFonts w:ascii="Times New Roman" w:hAnsi="Times New Roman"/>
          <w:sz w:val="24"/>
          <w:szCs w:val="24"/>
        </w:rPr>
        <w:t>Pareiginės algos pastoviosios dalies keitimas:</w:t>
      </w:r>
    </w:p>
    <w:p w:rsidR="00B40EDC" w:rsidRPr="00C022F2" w:rsidRDefault="00C022F2" w:rsidP="008462B7">
      <w:pPr>
        <w:spacing w:after="0"/>
        <w:ind w:left="-15" w:right="48" w:firstLine="441"/>
        <w:rPr>
          <w:rFonts w:ascii="Times New Roman" w:hAnsi="Times New Roman"/>
          <w:sz w:val="24"/>
          <w:szCs w:val="24"/>
        </w:rPr>
      </w:pPr>
      <w:r w:rsidRPr="00C022F2">
        <w:rPr>
          <w:rFonts w:ascii="Times New Roman" w:hAnsi="Times New Roman"/>
          <w:sz w:val="24"/>
          <w:szCs w:val="24"/>
        </w:rPr>
        <w:t>18</w:t>
      </w:r>
      <w:r w:rsidR="00B40EDC" w:rsidRPr="00C022F2">
        <w:rPr>
          <w:rFonts w:ascii="Times New Roman" w:hAnsi="Times New Roman"/>
          <w:sz w:val="24"/>
          <w:szCs w:val="24"/>
        </w:rPr>
        <w:t>.1. direktoriaus ir direktoriaus pavaduotojų ugdymui pareiginės algos pastoviosios dalies koeficientas nustatomas iš naujo:</w:t>
      </w:r>
    </w:p>
    <w:p w:rsidR="00B40EDC" w:rsidRPr="00C022F2" w:rsidRDefault="00C022F2" w:rsidP="008462B7">
      <w:pPr>
        <w:spacing w:after="0"/>
        <w:ind w:left="458" w:right="48" w:hanging="32"/>
        <w:rPr>
          <w:rFonts w:ascii="Times New Roman" w:hAnsi="Times New Roman"/>
          <w:sz w:val="24"/>
          <w:szCs w:val="24"/>
        </w:rPr>
      </w:pPr>
      <w:r w:rsidRPr="00C022F2">
        <w:rPr>
          <w:rFonts w:ascii="Times New Roman" w:hAnsi="Times New Roman"/>
          <w:sz w:val="24"/>
          <w:szCs w:val="24"/>
        </w:rPr>
        <w:t>18</w:t>
      </w:r>
      <w:r w:rsidR="00B40EDC" w:rsidRPr="00C022F2">
        <w:rPr>
          <w:rFonts w:ascii="Times New Roman" w:hAnsi="Times New Roman"/>
          <w:sz w:val="24"/>
          <w:szCs w:val="24"/>
        </w:rPr>
        <w:t>.2. pasikeitus mokinių skaičiui;</w:t>
      </w:r>
    </w:p>
    <w:p w:rsidR="00B40EDC" w:rsidRPr="00C022F2" w:rsidRDefault="00C022F2" w:rsidP="00B40EDC">
      <w:pPr>
        <w:spacing w:after="0"/>
        <w:ind w:left="458" w:right="48"/>
        <w:rPr>
          <w:rFonts w:ascii="Times New Roman" w:hAnsi="Times New Roman"/>
          <w:sz w:val="24"/>
          <w:szCs w:val="24"/>
        </w:rPr>
      </w:pPr>
      <w:r w:rsidRPr="00C022F2">
        <w:rPr>
          <w:rFonts w:ascii="Times New Roman" w:hAnsi="Times New Roman"/>
          <w:sz w:val="24"/>
          <w:szCs w:val="24"/>
        </w:rPr>
        <w:t>18</w:t>
      </w:r>
      <w:r w:rsidR="00B40EDC" w:rsidRPr="00C022F2">
        <w:rPr>
          <w:rFonts w:ascii="Times New Roman" w:hAnsi="Times New Roman"/>
          <w:sz w:val="24"/>
          <w:szCs w:val="24"/>
        </w:rPr>
        <w:t>.3. vadovaujamo darbo patirčiai ir (ar) profesinio darbo patirčiai;</w:t>
      </w:r>
    </w:p>
    <w:p w:rsidR="00B40EDC" w:rsidRPr="00C022F2" w:rsidRDefault="00C022F2" w:rsidP="00B40EDC">
      <w:pPr>
        <w:spacing w:after="0"/>
        <w:ind w:left="458" w:right="48"/>
        <w:rPr>
          <w:rFonts w:ascii="Times New Roman" w:hAnsi="Times New Roman"/>
          <w:sz w:val="24"/>
          <w:szCs w:val="24"/>
        </w:rPr>
      </w:pPr>
      <w:r w:rsidRPr="00C022F2">
        <w:rPr>
          <w:rFonts w:ascii="Times New Roman" w:hAnsi="Times New Roman"/>
          <w:sz w:val="24"/>
          <w:szCs w:val="24"/>
        </w:rPr>
        <w:t>19</w:t>
      </w:r>
      <w:r w:rsidR="00B40EDC" w:rsidRPr="00C022F2">
        <w:rPr>
          <w:rFonts w:ascii="Times New Roman" w:hAnsi="Times New Roman"/>
          <w:sz w:val="24"/>
          <w:szCs w:val="24"/>
        </w:rPr>
        <w:t>. mokytojų pareiginės algos pastoviosios dalies koeficientas nustatomas iš naujo:</w:t>
      </w:r>
    </w:p>
    <w:p w:rsidR="00B40EDC" w:rsidRPr="00C022F2" w:rsidRDefault="00C022F2" w:rsidP="00B40EDC">
      <w:pPr>
        <w:spacing w:after="0"/>
        <w:ind w:left="458" w:right="48"/>
        <w:rPr>
          <w:rFonts w:ascii="Times New Roman" w:hAnsi="Times New Roman"/>
          <w:sz w:val="24"/>
          <w:szCs w:val="24"/>
        </w:rPr>
      </w:pPr>
      <w:r w:rsidRPr="00C022F2">
        <w:rPr>
          <w:rFonts w:ascii="Times New Roman" w:hAnsi="Times New Roman"/>
          <w:sz w:val="24"/>
          <w:szCs w:val="24"/>
        </w:rPr>
        <w:t>19</w:t>
      </w:r>
      <w:r w:rsidR="00B40EDC" w:rsidRPr="00C022F2">
        <w:rPr>
          <w:rFonts w:ascii="Times New Roman" w:hAnsi="Times New Roman"/>
          <w:sz w:val="24"/>
          <w:szCs w:val="24"/>
        </w:rPr>
        <w:t>.1. pasikeitus mokinių skaičiui;</w:t>
      </w:r>
    </w:p>
    <w:p w:rsidR="00B40EDC" w:rsidRPr="00C022F2" w:rsidRDefault="00C022F2" w:rsidP="00B40EDC">
      <w:pPr>
        <w:spacing w:after="0"/>
        <w:ind w:left="458" w:right="48"/>
        <w:rPr>
          <w:rFonts w:ascii="Times New Roman" w:hAnsi="Times New Roman"/>
          <w:sz w:val="24"/>
          <w:szCs w:val="24"/>
        </w:rPr>
      </w:pPr>
      <w:r w:rsidRPr="00C022F2">
        <w:rPr>
          <w:rFonts w:ascii="Times New Roman" w:hAnsi="Times New Roman"/>
          <w:sz w:val="24"/>
          <w:szCs w:val="24"/>
        </w:rPr>
        <w:t>19</w:t>
      </w:r>
      <w:r w:rsidR="00B40EDC" w:rsidRPr="00C022F2">
        <w:rPr>
          <w:rFonts w:ascii="Times New Roman" w:hAnsi="Times New Roman"/>
          <w:sz w:val="24"/>
          <w:szCs w:val="24"/>
        </w:rPr>
        <w:t>.2. pedagoginio darbo stažui;</w:t>
      </w:r>
    </w:p>
    <w:p w:rsidR="00B40EDC" w:rsidRPr="00C022F2" w:rsidRDefault="00C022F2" w:rsidP="00B40EDC">
      <w:pPr>
        <w:spacing w:after="0"/>
        <w:ind w:left="458" w:right="48"/>
        <w:rPr>
          <w:rFonts w:ascii="Times New Roman" w:hAnsi="Times New Roman"/>
          <w:sz w:val="24"/>
          <w:szCs w:val="24"/>
        </w:rPr>
      </w:pPr>
      <w:r w:rsidRPr="00C022F2">
        <w:rPr>
          <w:rFonts w:ascii="Times New Roman" w:hAnsi="Times New Roman"/>
          <w:sz w:val="24"/>
          <w:szCs w:val="24"/>
        </w:rPr>
        <w:t>19</w:t>
      </w:r>
      <w:r w:rsidR="00B40EDC" w:rsidRPr="00C022F2">
        <w:rPr>
          <w:rFonts w:ascii="Times New Roman" w:hAnsi="Times New Roman"/>
          <w:sz w:val="24"/>
          <w:szCs w:val="24"/>
        </w:rPr>
        <w:t>.3. kvalifikacinei kategorijai;</w:t>
      </w:r>
    </w:p>
    <w:p w:rsidR="00B40EDC" w:rsidRPr="00C022F2" w:rsidRDefault="00C022F2" w:rsidP="00B40EDC">
      <w:pPr>
        <w:spacing w:after="0"/>
        <w:ind w:left="458" w:right="48"/>
        <w:rPr>
          <w:rFonts w:ascii="Times New Roman" w:hAnsi="Times New Roman"/>
          <w:sz w:val="24"/>
          <w:szCs w:val="24"/>
        </w:rPr>
      </w:pPr>
      <w:r w:rsidRPr="00C022F2">
        <w:rPr>
          <w:rFonts w:ascii="Times New Roman" w:hAnsi="Times New Roman"/>
          <w:sz w:val="24"/>
          <w:szCs w:val="24"/>
        </w:rPr>
        <w:t>19</w:t>
      </w:r>
      <w:r w:rsidR="00B40EDC" w:rsidRPr="00C022F2">
        <w:rPr>
          <w:rFonts w:ascii="Times New Roman" w:hAnsi="Times New Roman"/>
          <w:sz w:val="24"/>
          <w:szCs w:val="24"/>
        </w:rPr>
        <w:t>.4. veiklos sudėtingumui;</w:t>
      </w:r>
    </w:p>
    <w:p w:rsidR="00B40EDC" w:rsidRPr="00C022F2" w:rsidRDefault="00C022F2" w:rsidP="008462B7">
      <w:pPr>
        <w:ind w:left="-15" w:right="48" w:firstLine="441"/>
        <w:rPr>
          <w:rFonts w:ascii="Times New Roman" w:hAnsi="Times New Roman"/>
          <w:sz w:val="24"/>
          <w:szCs w:val="24"/>
        </w:rPr>
      </w:pPr>
      <w:r w:rsidRPr="00C022F2">
        <w:rPr>
          <w:rFonts w:ascii="Times New Roman" w:hAnsi="Times New Roman"/>
          <w:sz w:val="24"/>
          <w:szCs w:val="24"/>
        </w:rPr>
        <w:t>20</w:t>
      </w:r>
      <w:r w:rsidR="00B40EDC" w:rsidRPr="00C022F2">
        <w:rPr>
          <w:rFonts w:ascii="Times New Roman" w:hAnsi="Times New Roman"/>
          <w:sz w:val="24"/>
          <w:szCs w:val="24"/>
        </w:rPr>
        <w:t>. nustačius, kad Mokyklos direktoriaus ar jo pavaduotojo pareiginė alga (pastovioji dalis kartu su kintamąja dalimi) viršija praėjusio ketvirčio mokyklos darbuotojų 5 vidutinius pareiginių algų (pastoviųjų dalių kartu su kintamosiomis dalimis) dydžius.</w:t>
      </w:r>
    </w:p>
    <w:p w:rsidR="00B40EDC" w:rsidRPr="00C022F2" w:rsidRDefault="00C022F2" w:rsidP="008462B7">
      <w:pPr>
        <w:ind w:right="48" w:firstLine="426"/>
        <w:rPr>
          <w:rFonts w:ascii="Times New Roman" w:hAnsi="Times New Roman"/>
          <w:sz w:val="24"/>
          <w:szCs w:val="24"/>
        </w:rPr>
      </w:pPr>
      <w:r w:rsidRPr="00C022F2">
        <w:rPr>
          <w:rFonts w:ascii="Times New Roman" w:hAnsi="Times New Roman"/>
          <w:sz w:val="24"/>
          <w:szCs w:val="24"/>
        </w:rPr>
        <w:t>21</w:t>
      </w:r>
      <w:r w:rsidR="00B40EDC" w:rsidRPr="00C022F2">
        <w:rPr>
          <w:rFonts w:ascii="Times New Roman" w:hAnsi="Times New Roman"/>
          <w:sz w:val="24"/>
          <w:szCs w:val="24"/>
        </w:rPr>
        <w:t>. pastoviosios dalies keitimas privalo būti sutartas darbo sutartyje.</w:t>
      </w:r>
    </w:p>
    <w:p w:rsidR="002C4CC3" w:rsidRDefault="00C022F2" w:rsidP="009E31FB">
      <w:pPr>
        <w:spacing w:after="262"/>
        <w:ind w:left="-15" w:right="48" w:firstLine="441"/>
        <w:rPr>
          <w:rFonts w:ascii="Times New Roman" w:hAnsi="Times New Roman"/>
          <w:sz w:val="24"/>
          <w:szCs w:val="24"/>
        </w:rPr>
      </w:pPr>
      <w:r w:rsidRPr="00C022F2">
        <w:rPr>
          <w:rFonts w:ascii="Times New Roman" w:hAnsi="Times New Roman"/>
          <w:sz w:val="24"/>
          <w:szCs w:val="24"/>
        </w:rPr>
        <w:t>22</w:t>
      </w:r>
      <w:r w:rsidR="00B40EDC" w:rsidRPr="00C022F2">
        <w:rPr>
          <w:rFonts w:ascii="Times New Roman" w:hAnsi="Times New Roman"/>
          <w:sz w:val="24"/>
          <w:szCs w:val="24"/>
        </w:rPr>
        <w:t>. Mokytojo darbo krūvio sandara, įvertinus įstaigos poreikius bei finansines galimybes ir siejant su mokytojų darbo krūvio sandaros nustatymo kriterijais, kiekvienais mokslo metais gali keistis.</w:t>
      </w:r>
    </w:p>
    <w:p w:rsidR="00D95B15" w:rsidRDefault="001E05E2">
      <w:pPr>
        <w:tabs>
          <w:tab w:val="left" w:pos="567"/>
        </w:tabs>
        <w:spacing w:after="0" w:line="240" w:lineRule="auto"/>
        <w:jc w:val="center"/>
      </w:pPr>
      <w:r>
        <w:rPr>
          <w:rFonts w:ascii="Times New Roman" w:hAnsi="Times New Roman"/>
          <w:b/>
          <w:sz w:val="24"/>
          <w:szCs w:val="24"/>
        </w:rPr>
        <w:t>V SKYRIUS</w:t>
      </w:r>
    </w:p>
    <w:p w:rsidR="00D95B15" w:rsidRDefault="001E05E2">
      <w:pPr>
        <w:tabs>
          <w:tab w:val="left" w:pos="567"/>
        </w:tabs>
        <w:spacing w:after="0" w:line="240" w:lineRule="auto"/>
        <w:jc w:val="center"/>
        <w:rPr>
          <w:rFonts w:ascii="Times New Roman" w:hAnsi="Times New Roman"/>
          <w:b/>
          <w:sz w:val="24"/>
          <w:szCs w:val="24"/>
        </w:rPr>
      </w:pPr>
      <w:r>
        <w:rPr>
          <w:rFonts w:ascii="Times New Roman" w:hAnsi="Times New Roman"/>
          <w:b/>
          <w:sz w:val="24"/>
          <w:szCs w:val="24"/>
        </w:rPr>
        <w:t xml:space="preserve">PAREIGINĖS ALGOS KINTAMOSIOS DALIES MOKĖJIMO SĄLYGOS IR TVARKA </w:t>
      </w:r>
    </w:p>
    <w:p w:rsidR="00D95B15" w:rsidRDefault="00D95B15" w:rsidP="009E31FB">
      <w:pPr>
        <w:tabs>
          <w:tab w:val="left" w:pos="567"/>
          <w:tab w:val="left" w:pos="1134"/>
        </w:tabs>
        <w:spacing w:after="0" w:line="240" w:lineRule="auto"/>
        <w:rPr>
          <w:rFonts w:ascii="Times New Roman" w:hAnsi="Times New Roman"/>
          <w:b/>
          <w:sz w:val="24"/>
          <w:szCs w:val="24"/>
        </w:rPr>
      </w:pPr>
    </w:p>
    <w:p w:rsidR="00D95B15" w:rsidRDefault="001E05E2" w:rsidP="004601E7">
      <w:pPr>
        <w:pStyle w:val="Sraopastraipa"/>
        <w:numPr>
          <w:ilvl w:val="0"/>
          <w:numId w:val="22"/>
        </w:numPr>
        <w:tabs>
          <w:tab w:val="left" w:pos="567"/>
          <w:tab w:val="left" w:pos="851"/>
          <w:tab w:val="left" w:pos="1134"/>
        </w:tabs>
        <w:spacing w:after="0" w:line="240" w:lineRule="auto"/>
        <w:ind w:hanging="294"/>
        <w:jc w:val="both"/>
      </w:pPr>
      <w:r w:rsidRPr="001F0D88">
        <w:rPr>
          <w:rFonts w:ascii="Times New Roman" w:hAnsi="Times New Roman"/>
          <w:sz w:val="24"/>
          <w:szCs w:val="24"/>
        </w:rPr>
        <w:t>Pagal Darbo apmokėjimo įst</w:t>
      </w:r>
      <w:r w:rsidR="00200D12" w:rsidRPr="001F0D88">
        <w:rPr>
          <w:rFonts w:ascii="Times New Roman" w:hAnsi="Times New Roman"/>
          <w:sz w:val="24"/>
          <w:szCs w:val="24"/>
        </w:rPr>
        <w:t xml:space="preserve">atymą mokyklos </w:t>
      </w:r>
      <w:r w:rsidRPr="001F0D88">
        <w:rPr>
          <w:rFonts w:ascii="Times New Roman" w:hAnsi="Times New Roman"/>
          <w:sz w:val="24"/>
          <w:szCs w:val="24"/>
        </w:rPr>
        <w:t>mokytojų ir kitų pedagoginių darbuotojų pareiginės algos kintamoji dalis nenustatoma.</w:t>
      </w:r>
    </w:p>
    <w:p w:rsidR="00D95B15" w:rsidRDefault="001E05E2" w:rsidP="004601E7">
      <w:pPr>
        <w:pStyle w:val="Sraopastraipa"/>
        <w:numPr>
          <w:ilvl w:val="0"/>
          <w:numId w:val="22"/>
        </w:numPr>
        <w:tabs>
          <w:tab w:val="left" w:pos="567"/>
          <w:tab w:val="left" w:pos="851"/>
          <w:tab w:val="left" w:pos="1134"/>
        </w:tabs>
        <w:spacing w:after="0" w:line="240" w:lineRule="auto"/>
        <w:ind w:hanging="294"/>
        <w:jc w:val="both"/>
      </w:pPr>
      <w:r w:rsidRPr="001F0D88">
        <w:rPr>
          <w:rFonts w:ascii="Times New Roman" w:hAnsi="Times New Roman"/>
          <w:sz w:val="24"/>
          <w:szCs w:val="24"/>
        </w:rPr>
        <w:t>Mokyklos direktoriaus pavaduo</w:t>
      </w:r>
      <w:r w:rsidR="00200D12" w:rsidRPr="001F0D88">
        <w:rPr>
          <w:rFonts w:ascii="Times New Roman" w:hAnsi="Times New Roman"/>
          <w:sz w:val="24"/>
          <w:szCs w:val="24"/>
        </w:rPr>
        <w:t>tojams ugdymui</w:t>
      </w:r>
      <w:r w:rsidRPr="001F0D88">
        <w:rPr>
          <w:rFonts w:ascii="Times New Roman" w:hAnsi="Times New Roman"/>
          <w:sz w:val="24"/>
          <w:szCs w:val="24"/>
        </w:rPr>
        <w:t xml:space="preserve"> pareiginės algos kintam</w:t>
      </w:r>
      <w:r w:rsidR="00200D12" w:rsidRPr="001F0D88">
        <w:rPr>
          <w:rFonts w:ascii="Times New Roman" w:hAnsi="Times New Roman"/>
          <w:sz w:val="24"/>
          <w:szCs w:val="24"/>
        </w:rPr>
        <w:t xml:space="preserve">oji dalis </w:t>
      </w:r>
      <w:r w:rsidRPr="001F0D88">
        <w:rPr>
          <w:rFonts w:ascii="Times New Roman" w:hAnsi="Times New Roman"/>
          <w:sz w:val="24"/>
          <w:szCs w:val="24"/>
        </w:rPr>
        <w:t xml:space="preserve"> nustat</w:t>
      </w:r>
      <w:r w:rsidR="00200D12" w:rsidRPr="001F0D88">
        <w:rPr>
          <w:rFonts w:ascii="Times New Roman" w:hAnsi="Times New Roman"/>
          <w:sz w:val="24"/>
          <w:szCs w:val="24"/>
        </w:rPr>
        <w:t xml:space="preserve">oma </w:t>
      </w:r>
      <w:r w:rsidRPr="001F0D88">
        <w:rPr>
          <w:rFonts w:ascii="Times New Roman" w:hAnsi="Times New Roman"/>
          <w:sz w:val="24"/>
          <w:szCs w:val="24"/>
        </w:rPr>
        <w:t xml:space="preserve"> atlikus kasmetinį darbuotojų vertinimą, įvertinus mokyklos turimas darbo užmokesčio fondo lėšas.</w:t>
      </w:r>
    </w:p>
    <w:p w:rsidR="00D95B15" w:rsidRDefault="001E05E2" w:rsidP="004601E7">
      <w:pPr>
        <w:pStyle w:val="Sraopastraipa"/>
        <w:numPr>
          <w:ilvl w:val="0"/>
          <w:numId w:val="22"/>
        </w:numPr>
        <w:tabs>
          <w:tab w:val="left" w:pos="567"/>
          <w:tab w:val="left" w:pos="851"/>
          <w:tab w:val="left" w:pos="1134"/>
        </w:tabs>
        <w:spacing w:after="0" w:line="240" w:lineRule="auto"/>
        <w:ind w:left="0" w:firstLine="426"/>
        <w:jc w:val="both"/>
      </w:pPr>
      <w:r>
        <w:rPr>
          <w:rFonts w:ascii="Times New Roman" w:hAnsi="Times New Roman"/>
          <w:sz w:val="24"/>
          <w:szCs w:val="24"/>
        </w:rPr>
        <w:t>Darbuotojų praėju</w:t>
      </w:r>
      <w:r w:rsidR="007B23BF">
        <w:rPr>
          <w:rFonts w:ascii="Times New Roman" w:hAnsi="Times New Roman"/>
          <w:sz w:val="24"/>
          <w:szCs w:val="24"/>
        </w:rPr>
        <w:t xml:space="preserve">sių kalendorinių metų veikla </w:t>
      </w:r>
      <w:r>
        <w:rPr>
          <w:rFonts w:ascii="Times New Roman" w:hAnsi="Times New Roman"/>
          <w:sz w:val="24"/>
          <w:szCs w:val="24"/>
        </w:rPr>
        <w:t xml:space="preserve"> vertinama vadovaujantis Lietuvos Respublikos Vyriausybės ar jos įgaliotos institucijos patvirtintu biudžetinių įstaigų darbuotojų veiklos vertinimo tvarkos aprašu.</w:t>
      </w:r>
    </w:p>
    <w:p w:rsidR="00D95B15" w:rsidRDefault="001E05E2" w:rsidP="004601E7">
      <w:pPr>
        <w:pStyle w:val="Sraopastraipa"/>
        <w:numPr>
          <w:ilvl w:val="0"/>
          <w:numId w:val="22"/>
        </w:numPr>
        <w:tabs>
          <w:tab w:val="left" w:pos="567"/>
          <w:tab w:val="left" w:pos="851"/>
          <w:tab w:val="left" w:pos="1134"/>
        </w:tabs>
        <w:spacing w:after="0" w:line="240" w:lineRule="auto"/>
        <w:ind w:left="0" w:firstLine="426"/>
        <w:jc w:val="both"/>
      </w:pPr>
      <w:r>
        <w:rPr>
          <w:rFonts w:ascii="Times New Roman" w:hAnsi="Times New Roman"/>
          <w:sz w:val="24"/>
          <w:szCs w:val="24"/>
        </w:rPr>
        <w:t>Mokyklos darbuotojo metines veiklos užduotis, siektinus rezultatus ir jų vertinimo rodiklius nustato ir kasmetinę veiklą vertina tiesioginis mokyklos darbuotojo vadovas.</w:t>
      </w:r>
    </w:p>
    <w:p w:rsidR="00D95B15" w:rsidRPr="008462B7" w:rsidRDefault="001E05E2" w:rsidP="004601E7">
      <w:pPr>
        <w:pStyle w:val="Sraopastraipa"/>
        <w:numPr>
          <w:ilvl w:val="0"/>
          <w:numId w:val="22"/>
        </w:numPr>
        <w:tabs>
          <w:tab w:val="left" w:pos="567"/>
          <w:tab w:val="left" w:pos="851"/>
          <w:tab w:val="left" w:pos="1134"/>
        </w:tabs>
        <w:spacing w:after="0" w:line="240" w:lineRule="auto"/>
        <w:ind w:left="0" w:firstLine="426"/>
        <w:jc w:val="both"/>
      </w:pPr>
      <w:r>
        <w:rPr>
          <w:rFonts w:ascii="Times New Roman" w:hAnsi="Times New Roman"/>
          <w:sz w:val="24"/>
          <w:szCs w:val="24"/>
        </w:rPr>
        <w:t>Mokyklos darbininkams pareiginės algos kintamoji dalis nenustatoma.</w:t>
      </w:r>
    </w:p>
    <w:p w:rsidR="008F1E5A" w:rsidRDefault="008F1E5A">
      <w:pPr>
        <w:tabs>
          <w:tab w:val="left" w:pos="567"/>
        </w:tabs>
        <w:spacing w:before="120" w:after="120" w:line="240" w:lineRule="auto"/>
        <w:jc w:val="center"/>
        <w:rPr>
          <w:rFonts w:ascii="Times New Roman" w:hAnsi="Times New Roman"/>
          <w:b/>
          <w:sz w:val="24"/>
          <w:szCs w:val="24"/>
        </w:rPr>
      </w:pPr>
    </w:p>
    <w:p w:rsidR="00D95B15" w:rsidRDefault="001E05E2">
      <w:pPr>
        <w:tabs>
          <w:tab w:val="left" w:pos="567"/>
        </w:tabs>
        <w:spacing w:after="0" w:line="240" w:lineRule="auto"/>
        <w:jc w:val="center"/>
      </w:pPr>
      <w:r>
        <w:rPr>
          <w:rFonts w:ascii="Times New Roman" w:hAnsi="Times New Roman"/>
          <w:b/>
          <w:sz w:val="24"/>
          <w:szCs w:val="24"/>
        </w:rPr>
        <w:t>VI SKYRIUS</w:t>
      </w:r>
    </w:p>
    <w:p w:rsidR="00D95B15" w:rsidRDefault="001E05E2">
      <w:pPr>
        <w:tabs>
          <w:tab w:val="left" w:pos="567"/>
        </w:tabs>
        <w:spacing w:after="0" w:line="240" w:lineRule="auto"/>
        <w:jc w:val="center"/>
      </w:pPr>
      <w:r>
        <w:rPr>
          <w:rFonts w:ascii="Times New Roman" w:hAnsi="Times New Roman"/>
          <w:b/>
          <w:sz w:val="24"/>
          <w:szCs w:val="24"/>
        </w:rPr>
        <w:t>PRIEMOKŲ MOKĖJIMO SĄLYGOS IR TVARKA</w:t>
      </w:r>
    </w:p>
    <w:p w:rsidR="00D95B15" w:rsidRDefault="00D95B15">
      <w:pPr>
        <w:tabs>
          <w:tab w:val="left" w:pos="567"/>
        </w:tabs>
        <w:spacing w:after="0" w:line="240" w:lineRule="auto"/>
        <w:jc w:val="center"/>
        <w:rPr>
          <w:rFonts w:ascii="Times New Roman" w:hAnsi="Times New Roman"/>
          <w:b/>
          <w:sz w:val="24"/>
          <w:szCs w:val="24"/>
        </w:rPr>
      </w:pPr>
    </w:p>
    <w:p w:rsidR="00D95B15" w:rsidRDefault="001E05E2" w:rsidP="008462B7">
      <w:pPr>
        <w:pStyle w:val="Sraopastraipa"/>
        <w:numPr>
          <w:ilvl w:val="0"/>
          <w:numId w:val="22"/>
        </w:numPr>
        <w:tabs>
          <w:tab w:val="left" w:pos="567"/>
          <w:tab w:val="left" w:pos="993"/>
        </w:tabs>
        <w:spacing w:after="0" w:line="240" w:lineRule="auto"/>
        <w:ind w:left="0" w:firstLine="567"/>
        <w:jc w:val="both"/>
      </w:pPr>
      <w:r>
        <w:rPr>
          <w:rFonts w:ascii="Times New Roman" w:hAnsi="Times New Roman"/>
          <w:sz w:val="24"/>
          <w:szCs w:val="24"/>
        </w:rPr>
        <w:t>Priemokos už papildomą darbo krūvį, kai yra padidėjęs darbų mastas atliekant pareigybės aprašyme nustatytas funkcijas neviršijant nustatytos darbo laiko trukmės, ar už papildomų pareigų ar užduočių, nenustatytų pareigybės aprašyme ir suformuluotų raštu, vykdymą gali siekti iki 30 procentų pareiginės algos pastoviosios dalies dydžio. Priemokų ir pareiginės algos kintamosi</w:t>
      </w:r>
      <w:r w:rsidR="001F0D88">
        <w:rPr>
          <w:rFonts w:ascii="Times New Roman" w:hAnsi="Times New Roman"/>
          <w:sz w:val="24"/>
          <w:szCs w:val="24"/>
        </w:rPr>
        <w:t>os dalies suma negali viršyti 30</w:t>
      </w:r>
      <w:r>
        <w:rPr>
          <w:rFonts w:ascii="Times New Roman" w:hAnsi="Times New Roman"/>
          <w:sz w:val="24"/>
          <w:szCs w:val="24"/>
        </w:rPr>
        <w:t xml:space="preserve"> procentų pareiginės algos pastoviosios dalies dydžio.</w:t>
      </w:r>
    </w:p>
    <w:p w:rsidR="00D95B15" w:rsidRPr="00752E93" w:rsidRDefault="001F0D88" w:rsidP="004601E7">
      <w:pPr>
        <w:pStyle w:val="Sraopastraipa"/>
        <w:numPr>
          <w:ilvl w:val="0"/>
          <w:numId w:val="22"/>
        </w:numPr>
        <w:tabs>
          <w:tab w:val="left" w:pos="567"/>
          <w:tab w:val="left" w:pos="993"/>
        </w:tabs>
        <w:spacing w:after="0" w:line="240" w:lineRule="auto"/>
        <w:ind w:left="0" w:firstLine="567"/>
        <w:jc w:val="both"/>
      </w:pPr>
      <w:r>
        <w:rPr>
          <w:rFonts w:ascii="Times New Roman" w:hAnsi="Times New Roman"/>
          <w:sz w:val="24"/>
          <w:szCs w:val="24"/>
        </w:rPr>
        <w:t>Priemokos</w:t>
      </w:r>
      <w:r w:rsidR="001E05E2">
        <w:rPr>
          <w:rFonts w:ascii="Times New Roman" w:hAnsi="Times New Roman"/>
          <w:sz w:val="24"/>
          <w:szCs w:val="24"/>
        </w:rPr>
        <w:t xml:space="preserve"> skiriamos mokyklos direktoriaus įsakymu. Pasikeitus aplinkybėms, dėl kurių priemoka buvo skirta, mokyklos direktoriaus įsakymu priemokos dydis ir mokėjimo terminas gali būti pakeistas ar priemokos mokėjimas iš viso gali būti nutrauktas.</w:t>
      </w:r>
    </w:p>
    <w:p w:rsidR="00752E93" w:rsidRDefault="00752E93" w:rsidP="00752E93">
      <w:pPr>
        <w:tabs>
          <w:tab w:val="left" w:pos="567"/>
          <w:tab w:val="left" w:pos="851"/>
        </w:tabs>
        <w:spacing w:after="0" w:line="240" w:lineRule="auto"/>
        <w:jc w:val="both"/>
      </w:pPr>
    </w:p>
    <w:p w:rsidR="009E31FB" w:rsidRDefault="009E31FB">
      <w:pPr>
        <w:tabs>
          <w:tab w:val="left" w:pos="567"/>
        </w:tabs>
        <w:spacing w:after="0" w:line="240" w:lineRule="auto"/>
        <w:jc w:val="center"/>
        <w:rPr>
          <w:rFonts w:ascii="Times New Roman" w:hAnsi="Times New Roman"/>
          <w:b/>
          <w:sz w:val="24"/>
          <w:szCs w:val="24"/>
        </w:rPr>
      </w:pPr>
    </w:p>
    <w:p w:rsidR="009E31FB" w:rsidRDefault="009E31FB">
      <w:pPr>
        <w:tabs>
          <w:tab w:val="left" w:pos="567"/>
        </w:tabs>
        <w:spacing w:after="0" w:line="240" w:lineRule="auto"/>
        <w:jc w:val="center"/>
        <w:rPr>
          <w:rFonts w:ascii="Times New Roman" w:hAnsi="Times New Roman"/>
          <w:b/>
          <w:sz w:val="24"/>
          <w:szCs w:val="24"/>
        </w:rPr>
      </w:pPr>
    </w:p>
    <w:p w:rsidR="009E31FB" w:rsidRDefault="009E31FB">
      <w:pPr>
        <w:tabs>
          <w:tab w:val="left" w:pos="567"/>
        </w:tabs>
        <w:spacing w:after="0" w:line="240" w:lineRule="auto"/>
        <w:jc w:val="center"/>
        <w:rPr>
          <w:rFonts w:ascii="Times New Roman" w:hAnsi="Times New Roman"/>
          <w:b/>
          <w:sz w:val="24"/>
          <w:szCs w:val="24"/>
        </w:rPr>
      </w:pPr>
    </w:p>
    <w:p w:rsidR="00D95B15" w:rsidRDefault="001E05E2">
      <w:pPr>
        <w:tabs>
          <w:tab w:val="left" w:pos="567"/>
        </w:tabs>
        <w:spacing w:after="0" w:line="240" w:lineRule="auto"/>
        <w:jc w:val="center"/>
      </w:pPr>
      <w:r>
        <w:rPr>
          <w:rFonts w:ascii="Times New Roman" w:hAnsi="Times New Roman"/>
          <w:b/>
          <w:sz w:val="24"/>
          <w:szCs w:val="24"/>
        </w:rPr>
        <w:lastRenderedPageBreak/>
        <w:t>VII SKYRIUS</w:t>
      </w:r>
    </w:p>
    <w:p w:rsidR="00D95B15" w:rsidRDefault="001E05E2">
      <w:pPr>
        <w:tabs>
          <w:tab w:val="left" w:pos="567"/>
        </w:tabs>
        <w:spacing w:after="0" w:line="240" w:lineRule="auto"/>
        <w:jc w:val="center"/>
      </w:pPr>
      <w:r>
        <w:rPr>
          <w:rFonts w:ascii="Times New Roman" w:hAnsi="Times New Roman"/>
          <w:b/>
          <w:sz w:val="24"/>
          <w:szCs w:val="24"/>
        </w:rPr>
        <w:t>PREMIJŲ MOKĖJIMO SĄLYGOS IR TVARKA</w:t>
      </w:r>
    </w:p>
    <w:p w:rsidR="00D95B15" w:rsidRDefault="00D95B15">
      <w:pPr>
        <w:tabs>
          <w:tab w:val="left" w:pos="567"/>
        </w:tabs>
        <w:spacing w:after="0" w:line="240" w:lineRule="auto"/>
        <w:jc w:val="center"/>
        <w:rPr>
          <w:rFonts w:ascii="Times New Roman" w:hAnsi="Times New Roman"/>
          <w:b/>
          <w:sz w:val="24"/>
          <w:szCs w:val="24"/>
        </w:rPr>
      </w:pPr>
    </w:p>
    <w:p w:rsidR="00D95B15" w:rsidRDefault="001E05E2" w:rsidP="004601E7">
      <w:pPr>
        <w:numPr>
          <w:ilvl w:val="0"/>
          <w:numId w:val="22"/>
        </w:numPr>
        <w:tabs>
          <w:tab w:val="left" w:pos="1134"/>
        </w:tabs>
        <w:spacing w:after="0" w:line="240" w:lineRule="auto"/>
        <w:ind w:left="0" w:firstLine="709"/>
        <w:jc w:val="both"/>
      </w:pPr>
      <w:r>
        <w:rPr>
          <w:rFonts w:ascii="Times New Roman" w:hAnsi="Times New Roman"/>
          <w:sz w:val="24"/>
          <w:szCs w:val="24"/>
        </w:rPr>
        <w:t>Mokyklos  darbuotojams ne daugiau kaip vieną kartą per metus gali būti skiriamos premijos:</w:t>
      </w:r>
    </w:p>
    <w:p w:rsidR="00D95B15" w:rsidRDefault="001F0D88" w:rsidP="001F0D88">
      <w:pPr>
        <w:pStyle w:val="Sraopastraipa"/>
        <w:numPr>
          <w:ilvl w:val="1"/>
          <w:numId w:val="23"/>
        </w:numPr>
        <w:tabs>
          <w:tab w:val="left" w:pos="567"/>
        </w:tabs>
        <w:spacing w:after="0" w:line="240" w:lineRule="auto"/>
        <w:jc w:val="both"/>
      </w:pPr>
      <w:r>
        <w:rPr>
          <w:rFonts w:ascii="Times New Roman" w:hAnsi="Times New Roman"/>
          <w:sz w:val="24"/>
          <w:szCs w:val="24"/>
        </w:rPr>
        <w:t xml:space="preserve"> </w:t>
      </w:r>
      <w:r w:rsidR="001E05E2" w:rsidRPr="001F0D88">
        <w:rPr>
          <w:rFonts w:ascii="Times New Roman" w:hAnsi="Times New Roman"/>
          <w:sz w:val="24"/>
          <w:szCs w:val="24"/>
        </w:rPr>
        <w:t>atlikus vienkartines ypač svarbias mokyklos veiklai užduotis;</w:t>
      </w:r>
    </w:p>
    <w:p w:rsidR="00D95B15" w:rsidRDefault="001F0D88" w:rsidP="001F0D88">
      <w:pPr>
        <w:pStyle w:val="Sraopastraipa"/>
        <w:numPr>
          <w:ilvl w:val="1"/>
          <w:numId w:val="23"/>
        </w:numPr>
        <w:tabs>
          <w:tab w:val="left" w:pos="567"/>
        </w:tabs>
        <w:spacing w:after="0" w:line="240" w:lineRule="auto"/>
        <w:jc w:val="both"/>
      </w:pPr>
      <w:r>
        <w:rPr>
          <w:rFonts w:ascii="Times New Roman" w:hAnsi="Times New Roman"/>
          <w:sz w:val="24"/>
          <w:szCs w:val="24"/>
        </w:rPr>
        <w:t xml:space="preserve"> </w:t>
      </w:r>
      <w:r w:rsidR="001E05E2" w:rsidRPr="001F0D88">
        <w:rPr>
          <w:rFonts w:ascii="Times New Roman" w:hAnsi="Times New Roman"/>
          <w:sz w:val="24"/>
          <w:szCs w:val="24"/>
        </w:rPr>
        <w:t>labai gerai įvertinus mokyklos darbuotojo pra</w:t>
      </w:r>
      <w:r w:rsidR="004601E7">
        <w:rPr>
          <w:rFonts w:ascii="Times New Roman" w:hAnsi="Times New Roman"/>
          <w:sz w:val="24"/>
          <w:szCs w:val="24"/>
        </w:rPr>
        <w:t>ėjusių kalendorinių metų veiklą;</w:t>
      </w:r>
    </w:p>
    <w:p w:rsidR="00D95B15" w:rsidRPr="009E31FB" w:rsidRDefault="001F0D88" w:rsidP="004601E7">
      <w:pPr>
        <w:pStyle w:val="Sraopastraipa"/>
        <w:numPr>
          <w:ilvl w:val="1"/>
          <w:numId w:val="23"/>
        </w:numPr>
        <w:tabs>
          <w:tab w:val="left" w:pos="567"/>
          <w:tab w:val="left" w:pos="1134"/>
        </w:tabs>
        <w:spacing w:after="0" w:line="240" w:lineRule="auto"/>
        <w:ind w:left="0" w:firstLine="709"/>
        <w:jc w:val="both"/>
      </w:pPr>
      <w:r>
        <w:rPr>
          <w:rFonts w:ascii="Times New Roman" w:hAnsi="Times New Roman"/>
          <w:sz w:val="24"/>
          <w:szCs w:val="24"/>
        </w:rPr>
        <w:t xml:space="preserve"> </w:t>
      </w:r>
      <w:r w:rsidR="004601E7">
        <w:rPr>
          <w:rFonts w:ascii="Times New Roman" w:hAnsi="Times New Roman"/>
          <w:sz w:val="24"/>
          <w:szCs w:val="24"/>
        </w:rPr>
        <w:t>p</w:t>
      </w:r>
      <w:r w:rsidR="001E05E2" w:rsidRPr="001F0D88">
        <w:rPr>
          <w:rFonts w:ascii="Times New Roman" w:hAnsi="Times New Roman"/>
          <w:sz w:val="24"/>
          <w:szCs w:val="24"/>
        </w:rPr>
        <w:t>remija skiriama mokyklos direktoriaus įsakymu, neviršijant mokyklos darbuotojo pareiginės algos pastoviosios dalies dydžio, įvertinus Mokyklos turimas darbo užmokesčio fondo lėšas.</w:t>
      </w:r>
    </w:p>
    <w:p w:rsidR="009E31FB" w:rsidRPr="009E31FB" w:rsidRDefault="009E31FB" w:rsidP="009E31FB">
      <w:pPr>
        <w:pStyle w:val="Sraopastraipa"/>
        <w:tabs>
          <w:tab w:val="left" w:pos="567"/>
          <w:tab w:val="left" w:pos="851"/>
        </w:tabs>
        <w:spacing w:after="0" w:line="240" w:lineRule="auto"/>
        <w:ind w:left="709"/>
        <w:jc w:val="both"/>
      </w:pPr>
    </w:p>
    <w:p w:rsidR="00D95B15" w:rsidRDefault="001E05E2">
      <w:pPr>
        <w:tabs>
          <w:tab w:val="left" w:pos="567"/>
        </w:tabs>
        <w:spacing w:after="0" w:line="240" w:lineRule="auto"/>
        <w:jc w:val="center"/>
      </w:pPr>
      <w:r>
        <w:rPr>
          <w:rFonts w:ascii="Times New Roman" w:hAnsi="Times New Roman"/>
          <w:b/>
          <w:sz w:val="24"/>
          <w:szCs w:val="24"/>
        </w:rPr>
        <w:t>VIII SKYRIUS</w:t>
      </w:r>
    </w:p>
    <w:p w:rsidR="00D95B15" w:rsidRDefault="001E05E2">
      <w:pPr>
        <w:tabs>
          <w:tab w:val="left" w:pos="567"/>
        </w:tabs>
        <w:spacing w:after="0" w:line="240" w:lineRule="auto"/>
        <w:jc w:val="center"/>
        <w:rPr>
          <w:rFonts w:ascii="Times New Roman" w:hAnsi="Times New Roman"/>
          <w:b/>
          <w:sz w:val="24"/>
          <w:szCs w:val="24"/>
        </w:rPr>
      </w:pPr>
      <w:r>
        <w:rPr>
          <w:rFonts w:ascii="Times New Roman" w:hAnsi="Times New Roman"/>
          <w:b/>
          <w:sz w:val="24"/>
          <w:szCs w:val="24"/>
        </w:rPr>
        <w:t xml:space="preserve">DARBO UŽMOKESČIO </w:t>
      </w:r>
      <w:r w:rsidR="00204973">
        <w:rPr>
          <w:rFonts w:ascii="Times New Roman" w:hAnsi="Times New Roman"/>
          <w:b/>
          <w:sz w:val="24"/>
          <w:szCs w:val="24"/>
        </w:rPr>
        <w:t>TERMINAI, MOKĖJIMO IR INDEKSAVIMO TVARKOS</w:t>
      </w:r>
    </w:p>
    <w:p w:rsidR="00752E93" w:rsidRDefault="00752E93">
      <w:pPr>
        <w:tabs>
          <w:tab w:val="left" w:pos="567"/>
        </w:tabs>
        <w:spacing w:after="0" w:line="240" w:lineRule="auto"/>
        <w:jc w:val="center"/>
      </w:pPr>
    </w:p>
    <w:p w:rsidR="00204973" w:rsidRPr="00204973" w:rsidRDefault="00204973" w:rsidP="005256E7">
      <w:pPr>
        <w:pStyle w:val="Sraopastraipa"/>
        <w:numPr>
          <w:ilvl w:val="0"/>
          <w:numId w:val="22"/>
        </w:numPr>
        <w:tabs>
          <w:tab w:val="left" w:pos="567"/>
        </w:tabs>
        <w:spacing w:after="0" w:line="240" w:lineRule="auto"/>
        <w:ind w:left="0" w:firstLine="851"/>
        <w:rPr>
          <w:rFonts w:ascii="Times New Roman" w:hAnsi="Times New Roman"/>
          <w:sz w:val="24"/>
          <w:szCs w:val="24"/>
        </w:rPr>
      </w:pPr>
      <w:r w:rsidRPr="00204973">
        <w:rPr>
          <w:rFonts w:ascii="Times New Roman" w:hAnsi="Times New Roman"/>
          <w:sz w:val="24"/>
          <w:szCs w:val="24"/>
        </w:rPr>
        <w:t>Darbo užmokestis darbuotojams mokamas ne rečiau kaip kartą per mėnesį, o jeigu darbuotojas prašo, mokama du kartus per mėnesį.</w:t>
      </w:r>
    </w:p>
    <w:p w:rsidR="00204973" w:rsidRPr="00204973" w:rsidRDefault="00204973" w:rsidP="005256E7">
      <w:pPr>
        <w:pStyle w:val="Sraopastraipa"/>
        <w:numPr>
          <w:ilvl w:val="0"/>
          <w:numId w:val="22"/>
        </w:numPr>
        <w:tabs>
          <w:tab w:val="left" w:pos="567"/>
        </w:tabs>
        <w:spacing w:after="0" w:line="240" w:lineRule="auto"/>
        <w:ind w:left="0" w:firstLine="851"/>
        <w:rPr>
          <w:rFonts w:ascii="Times New Roman" w:hAnsi="Times New Roman"/>
          <w:sz w:val="24"/>
          <w:szCs w:val="24"/>
        </w:rPr>
      </w:pPr>
      <w:r w:rsidRPr="00204973">
        <w:rPr>
          <w:rFonts w:ascii="Times New Roman" w:hAnsi="Times New Roman"/>
          <w:sz w:val="24"/>
          <w:szCs w:val="24"/>
        </w:rPr>
        <w:t>Už darbą per kalendorinį mėnesį atsiskaitoma ne vėliau, negu per 10 darbo dienų nuo jo pabaigos, jeigu darbo teisės normos ar darbo sutartis nenustato kitaip.</w:t>
      </w:r>
    </w:p>
    <w:p w:rsidR="00204973" w:rsidRPr="00204973" w:rsidRDefault="00204973" w:rsidP="005256E7">
      <w:pPr>
        <w:pStyle w:val="Sraopastraipa"/>
        <w:numPr>
          <w:ilvl w:val="0"/>
          <w:numId w:val="22"/>
        </w:numPr>
        <w:tabs>
          <w:tab w:val="left" w:pos="567"/>
        </w:tabs>
        <w:spacing w:after="0" w:line="240" w:lineRule="auto"/>
        <w:ind w:firstLine="131"/>
        <w:rPr>
          <w:rFonts w:ascii="Times New Roman" w:hAnsi="Times New Roman"/>
          <w:sz w:val="24"/>
          <w:szCs w:val="24"/>
        </w:rPr>
      </w:pPr>
      <w:r w:rsidRPr="00204973">
        <w:rPr>
          <w:rFonts w:ascii="Times New Roman" w:hAnsi="Times New Roman"/>
          <w:sz w:val="24"/>
          <w:szCs w:val="24"/>
        </w:rPr>
        <w:t>Darbo užmokestis pervedamas į darbuotojo nurodytą asmeninę sąskaitą banke.</w:t>
      </w:r>
    </w:p>
    <w:p w:rsidR="00204973" w:rsidRPr="00204973" w:rsidRDefault="00204973" w:rsidP="005256E7">
      <w:pPr>
        <w:pStyle w:val="Sraopastraipa"/>
        <w:numPr>
          <w:ilvl w:val="0"/>
          <w:numId w:val="22"/>
        </w:numPr>
        <w:tabs>
          <w:tab w:val="left" w:pos="567"/>
        </w:tabs>
        <w:spacing w:after="0" w:line="240" w:lineRule="auto"/>
        <w:ind w:left="0" w:firstLine="851"/>
        <w:rPr>
          <w:rFonts w:ascii="Times New Roman" w:hAnsi="Times New Roman"/>
          <w:sz w:val="24"/>
          <w:szCs w:val="24"/>
        </w:rPr>
      </w:pPr>
      <w:r>
        <w:rPr>
          <w:rFonts w:ascii="Times New Roman" w:hAnsi="Times New Roman"/>
          <w:sz w:val="24"/>
          <w:szCs w:val="24"/>
        </w:rPr>
        <w:t>Darbuotojo prašymu suteikus kasmetines atostogas atostoginiai mokami įprasta darbo užmokesčio mokėjimo tvarka.</w:t>
      </w:r>
    </w:p>
    <w:p w:rsidR="00D95B15" w:rsidRDefault="00D95B15">
      <w:pPr>
        <w:tabs>
          <w:tab w:val="left" w:pos="567"/>
        </w:tabs>
        <w:spacing w:before="120" w:after="120" w:line="240" w:lineRule="auto"/>
        <w:jc w:val="center"/>
        <w:rPr>
          <w:rFonts w:ascii="Times New Roman" w:hAnsi="Times New Roman"/>
          <w:sz w:val="24"/>
          <w:szCs w:val="24"/>
        </w:rPr>
      </w:pPr>
    </w:p>
    <w:p w:rsidR="00D95B15" w:rsidRDefault="001E05E2">
      <w:pPr>
        <w:tabs>
          <w:tab w:val="left" w:pos="567"/>
        </w:tabs>
        <w:spacing w:after="0" w:line="240" w:lineRule="auto"/>
        <w:jc w:val="center"/>
      </w:pPr>
      <w:r>
        <w:rPr>
          <w:rFonts w:ascii="Times New Roman" w:hAnsi="Times New Roman"/>
          <w:b/>
          <w:sz w:val="24"/>
          <w:szCs w:val="24"/>
        </w:rPr>
        <w:t>IX SKYRIUS</w:t>
      </w:r>
    </w:p>
    <w:p w:rsidR="00D95B15" w:rsidRDefault="001E05E2">
      <w:pPr>
        <w:tabs>
          <w:tab w:val="left" w:pos="567"/>
        </w:tabs>
        <w:spacing w:after="0" w:line="240" w:lineRule="auto"/>
        <w:jc w:val="center"/>
      </w:pPr>
      <w:r>
        <w:rPr>
          <w:rFonts w:ascii="Times New Roman" w:hAnsi="Times New Roman"/>
          <w:b/>
          <w:sz w:val="24"/>
          <w:szCs w:val="24"/>
        </w:rPr>
        <w:t>BAIGIAMOSIOS NUOSTATOS</w:t>
      </w:r>
    </w:p>
    <w:p w:rsidR="00D95B15" w:rsidRDefault="00D95B15">
      <w:pPr>
        <w:tabs>
          <w:tab w:val="left" w:pos="567"/>
        </w:tabs>
        <w:spacing w:after="0" w:line="240" w:lineRule="auto"/>
        <w:jc w:val="center"/>
        <w:rPr>
          <w:rFonts w:ascii="Times New Roman" w:hAnsi="Times New Roman"/>
          <w:b/>
          <w:sz w:val="24"/>
          <w:szCs w:val="24"/>
        </w:rPr>
      </w:pPr>
    </w:p>
    <w:p w:rsidR="00D95B15" w:rsidRDefault="001E05E2" w:rsidP="004601E7">
      <w:pPr>
        <w:pStyle w:val="Sraopastraipa"/>
        <w:numPr>
          <w:ilvl w:val="0"/>
          <w:numId w:val="22"/>
        </w:numPr>
        <w:tabs>
          <w:tab w:val="left" w:pos="567"/>
          <w:tab w:val="left" w:pos="1134"/>
        </w:tabs>
        <w:spacing w:after="0" w:line="240" w:lineRule="auto"/>
        <w:ind w:left="0" w:firstLine="709"/>
        <w:jc w:val="both"/>
      </w:pPr>
      <w:r>
        <w:rPr>
          <w:rFonts w:ascii="Times New Roman" w:hAnsi="Times New Roman"/>
          <w:sz w:val="24"/>
          <w:szCs w:val="24"/>
        </w:rPr>
        <w:t>Šiame Apraše neaptarti darbo užmokesčio ir kitų su darbo santykiais susijusių išmokų mokėjimo aspektai yra reglamentuojami Lietuvos Respublikos darbo kodekso ir jo įgyvendinimą reglamentuojančių poįstatyminių norminių teisės aktų.</w:t>
      </w:r>
    </w:p>
    <w:p w:rsidR="00D95B15" w:rsidRDefault="001E05E2" w:rsidP="004601E7">
      <w:pPr>
        <w:pStyle w:val="Sraopastraipa"/>
        <w:numPr>
          <w:ilvl w:val="0"/>
          <w:numId w:val="22"/>
        </w:numPr>
        <w:tabs>
          <w:tab w:val="left" w:pos="567"/>
          <w:tab w:val="left" w:pos="1134"/>
        </w:tabs>
        <w:spacing w:after="0" w:line="240" w:lineRule="auto"/>
        <w:ind w:left="0" w:firstLine="709"/>
        <w:jc w:val="both"/>
      </w:pPr>
      <w:r>
        <w:rPr>
          <w:rFonts w:ascii="Times New Roman" w:hAnsi="Times New Roman"/>
          <w:sz w:val="24"/>
          <w:szCs w:val="24"/>
        </w:rPr>
        <w:t>Šis Aprašas peržiūrimas ir atnaujinamas esant būtinybei, tačiau ne rečiau kaip kartą per kartą metus arba pasikeitus norminiams teisės aktams.</w:t>
      </w:r>
    </w:p>
    <w:p w:rsidR="00D95B15" w:rsidRDefault="00752E93" w:rsidP="004601E7">
      <w:pPr>
        <w:pStyle w:val="Sraopastraipa"/>
        <w:numPr>
          <w:ilvl w:val="0"/>
          <w:numId w:val="22"/>
        </w:numPr>
        <w:tabs>
          <w:tab w:val="left" w:pos="567"/>
          <w:tab w:val="left" w:pos="1134"/>
        </w:tabs>
        <w:spacing w:after="0" w:line="240" w:lineRule="auto"/>
        <w:ind w:left="0" w:firstLine="709"/>
        <w:jc w:val="both"/>
      </w:pPr>
      <w:r>
        <w:rPr>
          <w:rFonts w:ascii="Times New Roman" w:hAnsi="Times New Roman"/>
          <w:sz w:val="24"/>
          <w:szCs w:val="24"/>
        </w:rPr>
        <w:t xml:space="preserve">Šiam Aprašui </w:t>
      </w:r>
      <w:r w:rsidR="00C843C9">
        <w:rPr>
          <w:rFonts w:ascii="Times New Roman" w:hAnsi="Times New Roman"/>
          <w:sz w:val="24"/>
          <w:szCs w:val="24"/>
        </w:rPr>
        <w:t>pritar</w:t>
      </w:r>
      <w:r w:rsidR="004601E7">
        <w:rPr>
          <w:rFonts w:ascii="Times New Roman" w:hAnsi="Times New Roman"/>
          <w:sz w:val="24"/>
          <w:szCs w:val="24"/>
        </w:rPr>
        <w:t>ta Darbo tarybos posėdyje ( 2022-09-23</w:t>
      </w:r>
      <w:r w:rsidR="00C843C9">
        <w:rPr>
          <w:rFonts w:ascii="Times New Roman" w:hAnsi="Times New Roman"/>
          <w:sz w:val="24"/>
          <w:szCs w:val="24"/>
        </w:rPr>
        <w:t>, protokolo Nr.1).</w:t>
      </w:r>
    </w:p>
    <w:p w:rsidR="00D95B15" w:rsidRDefault="00D95B15">
      <w:pPr>
        <w:spacing w:after="0" w:line="240" w:lineRule="auto"/>
        <w:rPr>
          <w:rFonts w:ascii="Times New Roman" w:hAnsi="Times New Roman"/>
          <w:sz w:val="24"/>
          <w:szCs w:val="24"/>
        </w:rPr>
      </w:pPr>
    </w:p>
    <w:p w:rsidR="00D95B15" w:rsidRDefault="001E05E2">
      <w:pPr>
        <w:spacing w:after="0" w:line="240" w:lineRule="auto"/>
        <w:jc w:val="center"/>
      </w:pPr>
      <w:r>
        <w:rPr>
          <w:rFonts w:ascii="Times New Roman" w:hAnsi="Times New Roman"/>
          <w:sz w:val="24"/>
          <w:szCs w:val="24"/>
        </w:rPr>
        <w:t>______________________</w:t>
      </w:r>
      <w:bookmarkStart w:id="1" w:name="_GoBack"/>
      <w:bookmarkEnd w:id="1"/>
      <w:r>
        <w:rPr>
          <w:rFonts w:ascii="Times New Roman" w:hAnsi="Times New Roman"/>
          <w:sz w:val="24"/>
          <w:szCs w:val="24"/>
        </w:rPr>
        <w:t>____________</w:t>
      </w:r>
    </w:p>
    <w:p w:rsidR="00234D62" w:rsidRDefault="00234D62" w:rsidP="00234D62">
      <w:pPr>
        <w:tabs>
          <w:tab w:val="left" w:pos="567"/>
        </w:tabs>
        <w:spacing w:after="0" w:line="240" w:lineRule="auto"/>
        <w:jc w:val="center"/>
        <w:rPr>
          <w:rFonts w:ascii="Times New Roman" w:hAnsi="Times New Roman"/>
          <w:b/>
          <w:sz w:val="24"/>
          <w:szCs w:val="24"/>
        </w:rPr>
      </w:pPr>
    </w:p>
    <w:p w:rsidR="008462B7" w:rsidRDefault="008462B7" w:rsidP="00234D62">
      <w:pPr>
        <w:tabs>
          <w:tab w:val="left" w:pos="567"/>
        </w:tabs>
        <w:spacing w:after="0" w:line="240" w:lineRule="auto"/>
        <w:jc w:val="center"/>
        <w:rPr>
          <w:rFonts w:ascii="Times New Roman" w:hAnsi="Times New Roman"/>
          <w:b/>
          <w:sz w:val="24"/>
          <w:szCs w:val="24"/>
        </w:rPr>
      </w:pPr>
    </w:p>
    <w:p w:rsidR="008462B7" w:rsidRDefault="008462B7" w:rsidP="00234D62">
      <w:pPr>
        <w:tabs>
          <w:tab w:val="left" w:pos="567"/>
        </w:tabs>
        <w:spacing w:after="0" w:line="240" w:lineRule="auto"/>
        <w:jc w:val="center"/>
        <w:rPr>
          <w:rFonts w:ascii="Times New Roman" w:hAnsi="Times New Roman"/>
          <w:b/>
          <w:sz w:val="24"/>
          <w:szCs w:val="24"/>
        </w:rPr>
      </w:pPr>
    </w:p>
    <w:p w:rsidR="008462B7" w:rsidRDefault="008462B7" w:rsidP="00234D62">
      <w:pPr>
        <w:tabs>
          <w:tab w:val="left" w:pos="567"/>
        </w:tabs>
        <w:spacing w:after="0" w:line="240" w:lineRule="auto"/>
        <w:jc w:val="center"/>
        <w:rPr>
          <w:rFonts w:ascii="Times New Roman" w:hAnsi="Times New Roman"/>
          <w:b/>
          <w:sz w:val="24"/>
          <w:szCs w:val="24"/>
        </w:rPr>
      </w:pPr>
    </w:p>
    <w:p w:rsidR="008462B7" w:rsidRDefault="008462B7" w:rsidP="00234D62">
      <w:pPr>
        <w:tabs>
          <w:tab w:val="left" w:pos="567"/>
        </w:tabs>
        <w:spacing w:after="0" w:line="240" w:lineRule="auto"/>
        <w:jc w:val="center"/>
        <w:rPr>
          <w:rFonts w:ascii="Times New Roman" w:hAnsi="Times New Roman"/>
          <w:b/>
          <w:sz w:val="24"/>
          <w:szCs w:val="24"/>
        </w:rPr>
      </w:pPr>
    </w:p>
    <w:p w:rsidR="008462B7" w:rsidRDefault="008462B7" w:rsidP="00234D62">
      <w:pPr>
        <w:tabs>
          <w:tab w:val="left" w:pos="567"/>
        </w:tabs>
        <w:spacing w:after="0" w:line="240" w:lineRule="auto"/>
        <w:jc w:val="center"/>
        <w:rPr>
          <w:rFonts w:ascii="Times New Roman" w:hAnsi="Times New Roman"/>
          <w:b/>
          <w:sz w:val="24"/>
          <w:szCs w:val="24"/>
        </w:rPr>
      </w:pPr>
    </w:p>
    <w:p w:rsidR="008462B7" w:rsidRDefault="008462B7" w:rsidP="00234D62">
      <w:pPr>
        <w:tabs>
          <w:tab w:val="left" w:pos="567"/>
        </w:tabs>
        <w:spacing w:after="0" w:line="240" w:lineRule="auto"/>
        <w:jc w:val="center"/>
        <w:rPr>
          <w:rFonts w:ascii="Times New Roman" w:hAnsi="Times New Roman"/>
          <w:b/>
          <w:sz w:val="24"/>
          <w:szCs w:val="24"/>
        </w:rPr>
      </w:pPr>
    </w:p>
    <w:p w:rsidR="008462B7" w:rsidRDefault="008462B7" w:rsidP="00234D62">
      <w:pPr>
        <w:tabs>
          <w:tab w:val="left" w:pos="567"/>
        </w:tabs>
        <w:spacing w:after="0" w:line="240" w:lineRule="auto"/>
        <w:jc w:val="center"/>
        <w:rPr>
          <w:rFonts w:ascii="Times New Roman" w:hAnsi="Times New Roman"/>
          <w:b/>
          <w:sz w:val="24"/>
          <w:szCs w:val="24"/>
        </w:rPr>
      </w:pPr>
    </w:p>
    <w:p w:rsidR="008462B7" w:rsidRDefault="008462B7" w:rsidP="00234D62">
      <w:pPr>
        <w:tabs>
          <w:tab w:val="left" w:pos="567"/>
        </w:tabs>
        <w:spacing w:after="0" w:line="240" w:lineRule="auto"/>
        <w:jc w:val="center"/>
        <w:rPr>
          <w:rFonts w:ascii="Times New Roman" w:hAnsi="Times New Roman"/>
          <w:b/>
          <w:sz w:val="24"/>
          <w:szCs w:val="24"/>
        </w:rPr>
      </w:pPr>
    </w:p>
    <w:p w:rsidR="008462B7" w:rsidRDefault="008462B7" w:rsidP="00234D62">
      <w:pPr>
        <w:tabs>
          <w:tab w:val="left" w:pos="567"/>
        </w:tabs>
        <w:spacing w:after="0" w:line="240" w:lineRule="auto"/>
        <w:jc w:val="center"/>
        <w:rPr>
          <w:rFonts w:ascii="Times New Roman" w:hAnsi="Times New Roman"/>
          <w:b/>
          <w:sz w:val="24"/>
          <w:szCs w:val="24"/>
        </w:rPr>
      </w:pPr>
    </w:p>
    <w:p w:rsidR="008462B7" w:rsidRDefault="008462B7" w:rsidP="00234D62">
      <w:pPr>
        <w:tabs>
          <w:tab w:val="left" w:pos="567"/>
        </w:tabs>
        <w:spacing w:after="0" w:line="240" w:lineRule="auto"/>
        <w:jc w:val="center"/>
        <w:rPr>
          <w:rFonts w:ascii="Times New Roman" w:hAnsi="Times New Roman"/>
          <w:b/>
          <w:sz w:val="24"/>
          <w:szCs w:val="24"/>
        </w:rPr>
      </w:pPr>
    </w:p>
    <w:p w:rsidR="008462B7" w:rsidRDefault="008462B7" w:rsidP="005256E7">
      <w:pPr>
        <w:tabs>
          <w:tab w:val="left" w:pos="567"/>
        </w:tabs>
        <w:spacing w:after="0" w:line="240" w:lineRule="auto"/>
        <w:rPr>
          <w:rFonts w:ascii="Times New Roman" w:hAnsi="Times New Roman"/>
          <w:b/>
          <w:sz w:val="24"/>
          <w:szCs w:val="24"/>
        </w:rPr>
      </w:pPr>
    </w:p>
    <w:sectPr w:rsidR="008462B7" w:rsidSect="009E31FB">
      <w:headerReference w:type="default" r:id="rId8"/>
      <w:headerReference w:type="first" r:id="rId9"/>
      <w:pgSz w:w="11906" w:h="16838"/>
      <w:pgMar w:top="1134" w:right="851" w:bottom="1134" w:left="170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FCC" w:rsidRDefault="008B3FCC">
      <w:pPr>
        <w:spacing w:after="0" w:line="240" w:lineRule="auto"/>
      </w:pPr>
      <w:r>
        <w:separator/>
      </w:r>
    </w:p>
  </w:endnote>
  <w:endnote w:type="continuationSeparator" w:id="0">
    <w:p w:rsidR="008B3FCC" w:rsidRDefault="008B3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FCC" w:rsidRDefault="008B3FCC">
      <w:pPr>
        <w:spacing w:after="0" w:line="240" w:lineRule="auto"/>
      </w:pPr>
      <w:r>
        <w:separator/>
      </w:r>
    </w:p>
  </w:footnote>
  <w:footnote w:type="continuationSeparator" w:id="0">
    <w:p w:rsidR="008B3FCC" w:rsidRDefault="008B3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B15" w:rsidRDefault="001E05E2">
    <w:pPr>
      <w:pStyle w:val="Antrats"/>
      <w:jc w:val="center"/>
    </w:pPr>
    <w:r>
      <w:fldChar w:fldCharType="begin"/>
    </w:r>
    <w:r>
      <w:instrText xml:space="preserve"> PAGE </w:instrText>
    </w:r>
    <w:r>
      <w:fldChar w:fldCharType="separate"/>
    </w:r>
    <w:r w:rsidR="00A20FC9">
      <w:rPr>
        <w:noProof/>
      </w:rPr>
      <w:t>6</w:t>
    </w:r>
    <w:r>
      <w:fldChar w:fldCharType="end"/>
    </w:r>
  </w:p>
  <w:p w:rsidR="00D95B15" w:rsidRDefault="00D95B15">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B15" w:rsidRDefault="00D95B15">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2334"/>
        </w:tabs>
        <w:ind w:left="3054" w:hanging="360"/>
      </w:pPr>
      <w:rPr>
        <w:rFonts w:ascii="Garamond" w:hAnsi="Garamond" w:cs="Garamond" w:hint="default"/>
        <w:sz w:val="24"/>
        <w:szCs w:val="24"/>
      </w:rPr>
    </w:lvl>
    <w:lvl w:ilvl="1">
      <w:start w:val="1"/>
      <w:numFmt w:val="decimal"/>
      <w:lvlText w:val="%1.%2."/>
      <w:lvlJc w:val="left"/>
      <w:pPr>
        <w:tabs>
          <w:tab w:val="num" w:pos="0"/>
        </w:tabs>
        <w:ind w:left="1287" w:hanging="720"/>
      </w:pPr>
      <w:rPr>
        <w:rFonts w:ascii="Garamond" w:hAnsi="Garamond" w:cs="Garamond" w:hint="default"/>
        <w:sz w:val="24"/>
        <w:szCs w:val="24"/>
      </w:rPr>
    </w:lvl>
    <w:lvl w:ilvl="2">
      <w:start w:val="1"/>
      <w:numFmt w:val="decimal"/>
      <w:lvlText w:val="%1.%2.%3."/>
      <w:lvlJc w:val="left"/>
      <w:pPr>
        <w:tabs>
          <w:tab w:val="num" w:pos="0"/>
        </w:tabs>
        <w:ind w:left="1494" w:hanging="720"/>
      </w:pPr>
      <w:rPr>
        <w:rFonts w:ascii="Garamond" w:hAnsi="Garamond" w:cs="Garamond" w:hint="default"/>
        <w:sz w:val="24"/>
        <w:szCs w:val="24"/>
      </w:rPr>
    </w:lvl>
    <w:lvl w:ilvl="3">
      <w:start w:val="1"/>
      <w:numFmt w:val="decimal"/>
      <w:lvlText w:val="%1.%2.%3.%4."/>
      <w:lvlJc w:val="left"/>
      <w:pPr>
        <w:tabs>
          <w:tab w:val="num" w:pos="0"/>
        </w:tabs>
        <w:ind w:left="2061" w:hanging="1080"/>
      </w:pPr>
      <w:rPr>
        <w:rFonts w:ascii="Garamond" w:hAnsi="Garamond" w:cs="Garamond" w:hint="default"/>
        <w:sz w:val="24"/>
        <w:szCs w:val="24"/>
      </w:rPr>
    </w:lvl>
    <w:lvl w:ilvl="4">
      <w:start w:val="1"/>
      <w:numFmt w:val="decimal"/>
      <w:lvlText w:val="%1.%2.%3.%4.%5."/>
      <w:lvlJc w:val="left"/>
      <w:pPr>
        <w:tabs>
          <w:tab w:val="num" w:pos="0"/>
        </w:tabs>
        <w:ind w:left="2268" w:hanging="1080"/>
      </w:pPr>
      <w:rPr>
        <w:rFonts w:ascii="Garamond" w:hAnsi="Garamond" w:cs="Garamond" w:hint="default"/>
        <w:sz w:val="24"/>
        <w:szCs w:val="24"/>
      </w:rPr>
    </w:lvl>
    <w:lvl w:ilvl="5">
      <w:start w:val="1"/>
      <w:numFmt w:val="decimal"/>
      <w:lvlText w:val="%1.%2.%3.%4.%5.%6."/>
      <w:lvlJc w:val="left"/>
      <w:pPr>
        <w:tabs>
          <w:tab w:val="num" w:pos="0"/>
        </w:tabs>
        <w:ind w:left="2835" w:hanging="1440"/>
      </w:pPr>
      <w:rPr>
        <w:rFonts w:ascii="Garamond" w:hAnsi="Garamond" w:cs="Garamond" w:hint="default"/>
        <w:sz w:val="24"/>
        <w:szCs w:val="24"/>
      </w:rPr>
    </w:lvl>
    <w:lvl w:ilvl="6">
      <w:start w:val="1"/>
      <w:numFmt w:val="decimal"/>
      <w:lvlText w:val="%1.%2.%3.%4.%5.%6.%7."/>
      <w:lvlJc w:val="left"/>
      <w:pPr>
        <w:tabs>
          <w:tab w:val="num" w:pos="0"/>
        </w:tabs>
        <w:ind w:left="3402" w:hanging="1800"/>
      </w:pPr>
      <w:rPr>
        <w:rFonts w:ascii="Garamond" w:hAnsi="Garamond" w:cs="Garamond" w:hint="default"/>
        <w:sz w:val="24"/>
        <w:szCs w:val="24"/>
      </w:rPr>
    </w:lvl>
    <w:lvl w:ilvl="7">
      <w:start w:val="1"/>
      <w:numFmt w:val="decimal"/>
      <w:lvlText w:val="%1.%2.%3.%4.%5.%6.%7.%8."/>
      <w:lvlJc w:val="left"/>
      <w:pPr>
        <w:tabs>
          <w:tab w:val="num" w:pos="0"/>
        </w:tabs>
        <w:ind w:left="3609" w:hanging="1800"/>
      </w:pPr>
      <w:rPr>
        <w:rFonts w:ascii="Garamond" w:hAnsi="Garamond" w:cs="Garamond" w:hint="default"/>
        <w:sz w:val="24"/>
        <w:szCs w:val="24"/>
      </w:rPr>
    </w:lvl>
    <w:lvl w:ilvl="8">
      <w:start w:val="1"/>
      <w:numFmt w:val="decimal"/>
      <w:lvlText w:val="%1.%2.%3.%4.%5.%6.%7.%8.%9."/>
      <w:lvlJc w:val="left"/>
      <w:pPr>
        <w:tabs>
          <w:tab w:val="num" w:pos="0"/>
        </w:tabs>
        <w:ind w:left="4176" w:hanging="2160"/>
      </w:pPr>
      <w:rPr>
        <w:rFonts w:ascii="Garamond" w:hAnsi="Garamond" w:cs="Garamond" w:hint="default"/>
        <w:sz w:val="24"/>
        <w:szCs w:val="24"/>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5E5ECA"/>
    <w:multiLevelType w:val="hybridMultilevel"/>
    <w:tmpl w:val="E3ACD80C"/>
    <w:lvl w:ilvl="0" w:tplc="01CC4DBE">
      <w:start w:val="23"/>
      <w:numFmt w:val="decimal"/>
      <w:lvlText w:val="%1."/>
      <w:lvlJc w:val="left"/>
      <w:pPr>
        <w:ind w:left="720" w:hanging="360"/>
      </w:pPr>
      <w:rPr>
        <w:rFonts w:ascii="Times New Roman" w:hAnsi="Times New Roman"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17DE3"/>
    <w:multiLevelType w:val="hybridMultilevel"/>
    <w:tmpl w:val="89A047C4"/>
    <w:lvl w:ilvl="0" w:tplc="F956E21A">
      <w:start w:val="10"/>
      <w:numFmt w:val="decimal"/>
      <w:lvlText w:val="%1."/>
      <w:lvlJc w:val="left"/>
      <w:pPr>
        <w:ind w:left="1080" w:hanging="360"/>
      </w:pPr>
      <w:rPr>
        <w:rFonts w:ascii="Times New Roman" w:hAnsi="Times New Roman" w:hint="default"/>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DB3B11"/>
    <w:multiLevelType w:val="multilevel"/>
    <w:tmpl w:val="73D4219E"/>
    <w:lvl w:ilvl="0">
      <w:start w:val="5"/>
      <w:numFmt w:val="decimal"/>
      <w:lvlText w:val="%1"/>
      <w:lvlJc w:val="left"/>
      <w:pPr>
        <w:ind w:left="360" w:hanging="360"/>
      </w:pPr>
      <w:rPr>
        <w:rFonts w:ascii="Times New Roman" w:hAnsi="Times New Roman" w:hint="default"/>
        <w:sz w:val="24"/>
      </w:rPr>
    </w:lvl>
    <w:lvl w:ilvl="1">
      <w:start w:val="1"/>
      <w:numFmt w:val="decimal"/>
      <w:lvlText w:val="%1.%2"/>
      <w:lvlJc w:val="left"/>
      <w:pPr>
        <w:ind w:left="360" w:hanging="360"/>
      </w:pPr>
      <w:rPr>
        <w:rFonts w:ascii="Times New Roman" w:hAnsi="Times New Roman" w:hint="default"/>
        <w:sz w:val="24"/>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440" w:hanging="1440"/>
      </w:pPr>
      <w:rPr>
        <w:rFonts w:ascii="Times New Roman" w:hAnsi="Times New Roman" w:hint="default"/>
        <w:sz w:val="24"/>
      </w:rPr>
    </w:lvl>
  </w:abstractNum>
  <w:abstractNum w:abstractNumId="5" w15:restartNumberingAfterBreak="0">
    <w:nsid w:val="214B72AE"/>
    <w:multiLevelType w:val="hybridMultilevel"/>
    <w:tmpl w:val="CAA82614"/>
    <w:lvl w:ilvl="0" w:tplc="0409000F">
      <w:start w:val="16"/>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24656D41"/>
    <w:multiLevelType w:val="multilevel"/>
    <w:tmpl w:val="63DA1E3C"/>
    <w:lvl w:ilvl="0">
      <w:start w:val="4"/>
      <w:numFmt w:val="decimal"/>
      <w:lvlText w:val="%1"/>
      <w:lvlJc w:val="left"/>
      <w:pPr>
        <w:ind w:left="360" w:hanging="360"/>
      </w:pPr>
      <w:rPr>
        <w:rFonts w:ascii="Times New Roman" w:hAnsi="Times New Roman" w:hint="default"/>
        <w:sz w:val="24"/>
      </w:rPr>
    </w:lvl>
    <w:lvl w:ilvl="1">
      <w:start w:val="3"/>
      <w:numFmt w:val="decimal"/>
      <w:lvlText w:val="%1.%2"/>
      <w:lvlJc w:val="left"/>
      <w:pPr>
        <w:ind w:left="360" w:hanging="360"/>
      </w:pPr>
      <w:rPr>
        <w:rFonts w:ascii="Times New Roman" w:hAnsi="Times New Roman" w:hint="default"/>
        <w:sz w:val="24"/>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440" w:hanging="1440"/>
      </w:pPr>
      <w:rPr>
        <w:rFonts w:ascii="Times New Roman" w:hAnsi="Times New Roman" w:hint="default"/>
        <w:sz w:val="24"/>
      </w:rPr>
    </w:lvl>
  </w:abstractNum>
  <w:abstractNum w:abstractNumId="7" w15:restartNumberingAfterBreak="0">
    <w:nsid w:val="29E90E50"/>
    <w:multiLevelType w:val="multilevel"/>
    <w:tmpl w:val="775CA42A"/>
    <w:lvl w:ilvl="0">
      <w:start w:val="4"/>
      <w:numFmt w:val="decimal"/>
      <w:lvlText w:val="%1"/>
      <w:lvlJc w:val="left"/>
      <w:pPr>
        <w:ind w:left="360" w:hanging="360"/>
      </w:pPr>
      <w:rPr>
        <w:rFonts w:ascii="Times New Roman" w:hAnsi="Times New Roman" w:hint="default"/>
        <w:sz w:val="24"/>
      </w:rPr>
    </w:lvl>
    <w:lvl w:ilvl="1">
      <w:start w:val="2"/>
      <w:numFmt w:val="decimal"/>
      <w:lvlText w:val="%1.%2"/>
      <w:lvlJc w:val="left"/>
      <w:pPr>
        <w:ind w:left="2340" w:hanging="360"/>
      </w:pPr>
      <w:rPr>
        <w:rFonts w:ascii="Times New Roman" w:hAnsi="Times New Roman" w:hint="default"/>
        <w:sz w:val="24"/>
      </w:rPr>
    </w:lvl>
    <w:lvl w:ilvl="2">
      <w:start w:val="1"/>
      <w:numFmt w:val="decimal"/>
      <w:lvlText w:val="%1.%2.%3"/>
      <w:lvlJc w:val="left"/>
      <w:pPr>
        <w:ind w:left="4680" w:hanging="720"/>
      </w:pPr>
      <w:rPr>
        <w:rFonts w:ascii="Times New Roman" w:hAnsi="Times New Roman" w:hint="default"/>
        <w:sz w:val="24"/>
      </w:rPr>
    </w:lvl>
    <w:lvl w:ilvl="3">
      <w:start w:val="1"/>
      <w:numFmt w:val="decimal"/>
      <w:lvlText w:val="%1.%2.%3.%4"/>
      <w:lvlJc w:val="left"/>
      <w:pPr>
        <w:ind w:left="6660" w:hanging="720"/>
      </w:pPr>
      <w:rPr>
        <w:rFonts w:ascii="Times New Roman" w:hAnsi="Times New Roman" w:hint="default"/>
        <w:sz w:val="24"/>
      </w:rPr>
    </w:lvl>
    <w:lvl w:ilvl="4">
      <w:start w:val="1"/>
      <w:numFmt w:val="decimal"/>
      <w:lvlText w:val="%1.%2.%3.%4.%5"/>
      <w:lvlJc w:val="left"/>
      <w:pPr>
        <w:ind w:left="9000" w:hanging="1080"/>
      </w:pPr>
      <w:rPr>
        <w:rFonts w:ascii="Times New Roman" w:hAnsi="Times New Roman" w:hint="default"/>
        <w:sz w:val="24"/>
      </w:rPr>
    </w:lvl>
    <w:lvl w:ilvl="5">
      <w:start w:val="1"/>
      <w:numFmt w:val="decimal"/>
      <w:lvlText w:val="%1.%2.%3.%4.%5.%6"/>
      <w:lvlJc w:val="left"/>
      <w:pPr>
        <w:ind w:left="10980" w:hanging="1080"/>
      </w:pPr>
      <w:rPr>
        <w:rFonts w:ascii="Times New Roman" w:hAnsi="Times New Roman" w:hint="default"/>
        <w:sz w:val="24"/>
      </w:rPr>
    </w:lvl>
    <w:lvl w:ilvl="6">
      <w:start w:val="1"/>
      <w:numFmt w:val="decimal"/>
      <w:lvlText w:val="%1.%2.%3.%4.%5.%6.%7"/>
      <w:lvlJc w:val="left"/>
      <w:pPr>
        <w:ind w:left="13320" w:hanging="1440"/>
      </w:pPr>
      <w:rPr>
        <w:rFonts w:ascii="Times New Roman" w:hAnsi="Times New Roman" w:hint="default"/>
        <w:sz w:val="24"/>
      </w:rPr>
    </w:lvl>
    <w:lvl w:ilvl="7">
      <w:start w:val="1"/>
      <w:numFmt w:val="decimal"/>
      <w:lvlText w:val="%1.%2.%3.%4.%5.%6.%7.%8"/>
      <w:lvlJc w:val="left"/>
      <w:pPr>
        <w:ind w:left="15300" w:hanging="1440"/>
      </w:pPr>
      <w:rPr>
        <w:rFonts w:ascii="Times New Roman" w:hAnsi="Times New Roman" w:hint="default"/>
        <w:sz w:val="24"/>
      </w:rPr>
    </w:lvl>
    <w:lvl w:ilvl="8">
      <w:start w:val="1"/>
      <w:numFmt w:val="decimal"/>
      <w:lvlText w:val="%1.%2.%3.%4.%5.%6.%7.%8.%9"/>
      <w:lvlJc w:val="left"/>
      <w:pPr>
        <w:ind w:left="17280" w:hanging="1440"/>
      </w:pPr>
      <w:rPr>
        <w:rFonts w:ascii="Times New Roman" w:hAnsi="Times New Roman" w:hint="default"/>
        <w:sz w:val="24"/>
      </w:rPr>
    </w:lvl>
  </w:abstractNum>
  <w:abstractNum w:abstractNumId="8" w15:restartNumberingAfterBreak="0">
    <w:nsid w:val="2CEA52C9"/>
    <w:multiLevelType w:val="hybridMultilevel"/>
    <w:tmpl w:val="5666F9CC"/>
    <w:lvl w:ilvl="0" w:tplc="D312115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24211A">
      <w:start w:val="1"/>
      <w:numFmt w:val="lowerLetter"/>
      <w:lvlText w:val="%2"/>
      <w:lvlJc w:val="left"/>
      <w:pPr>
        <w:ind w:left="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04F8D8">
      <w:start w:val="22"/>
      <w:numFmt w:val="decimal"/>
      <w:lvlRestart w:val="0"/>
      <w:lvlText w:val="%3."/>
      <w:lvlJc w:val="left"/>
      <w:pPr>
        <w:ind w:left="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1C414A">
      <w:start w:val="1"/>
      <w:numFmt w:val="decimal"/>
      <w:lvlText w:val="%4"/>
      <w:lvlJc w:val="left"/>
      <w:pPr>
        <w:ind w:left="1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1C058E">
      <w:start w:val="1"/>
      <w:numFmt w:val="lowerLetter"/>
      <w:lvlText w:val="%5"/>
      <w:lvlJc w:val="left"/>
      <w:pPr>
        <w:ind w:left="2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FCDA0C">
      <w:start w:val="1"/>
      <w:numFmt w:val="lowerRoman"/>
      <w:lvlText w:val="%6"/>
      <w:lvlJc w:val="left"/>
      <w:pPr>
        <w:ind w:left="2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384428">
      <w:start w:val="1"/>
      <w:numFmt w:val="decimal"/>
      <w:lvlText w:val="%7"/>
      <w:lvlJc w:val="left"/>
      <w:pPr>
        <w:ind w:left="3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BC7D56">
      <w:start w:val="1"/>
      <w:numFmt w:val="lowerLetter"/>
      <w:lvlText w:val="%8"/>
      <w:lvlJc w:val="left"/>
      <w:pPr>
        <w:ind w:left="4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FE691C">
      <w:start w:val="1"/>
      <w:numFmt w:val="lowerRoman"/>
      <w:lvlText w:val="%9"/>
      <w:lvlJc w:val="left"/>
      <w:pPr>
        <w:ind w:left="5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EA36D81"/>
    <w:multiLevelType w:val="multilevel"/>
    <w:tmpl w:val="982C5CB8"/>
    <w:lvl w:ilvl="0">
      <w:start w:val="4"/>
      <w:numFmt w:val="decimal"/>
      <w:lvlText w:val="%1"/>
      <w:lvlJc w:val="left"/>
      <w:pPr>
        <w:ind w:left="480" w:hanging="480"/>
      </w:pPr>
      <w:rPr>
        <w:rFonts w:ascii="Times New Roman" w:hAnsi="Times New Roman" w:hint="default"/>
        <w:sz w:val="24"/>
      </w:rPr>
    </w:lvl>
    <w:lvl w:ilvl="1">
      <w:start w:val="1"/>
      <w:numFmt w:val="decimal"/>
      <w:lvlText w:val="%1.%2"/>
      <w:lvlJc w:val="left"/>
      <w:pPr>
        <w:ind w:left="480" w:hanging="480"/>
      </w:pPr>
      <w:rPr>
        <w:rFonts w:ascii="Times New Roman" w:hAnsi="Times New Roman" w:hint="default"/>
        <w:sz w:val="24"/>
      </w:rPr>
    </w:lvl>
    <w:lvl w:ilvl="2">
      <w:start w:val="2"/>
      <w:numFmt w:val="decimal"/>
      <w:lvlText w:val="%1.%2.%3"/>
      <w:lvlJc w:val="left"/>
      <w:pPr>
        <w:ind w:left="720" w:hanging="720"/>
      </w:pPr>
      <w:rPr>
        <w:rFonts w:ascii="Times New Roman" w:hAnsi="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440" w:hanging="1440"/>
      </w:pPr>
      <w:rPr>
        <w:rFonts w:ascii="Times New Roman" w:hAnsi="Times New Roman" w:hint="default"/>
        <w:sz w:val="24"/>
      </w:rPr>
    </w:lvl>
  </w:abstractNum>
  <w:abstractNum w:abstractNumId="10" w15:restartNumberingAfterBreak="0">
    <w:nsid w:val="303E7295"/>
    <w:multiLevelType w:val="hybridMultilevel"/>
    <w:tmpl w:val="2986519C"/>
    <w:lvl w:ilvl="0" w:tplc="335CAB8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82FE5E">
      <w:start w:val="1"/>
      <w:numFmt w:val="lowerLetter"/>
      <w:lvlText w:val="%2"/>
      <w:lvlJc w:val="left"/>
      <w:pPr>
        <w:ind w:left="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F8AFF0">
      <w:start w:val="26"/>
      <w:numFmt w:val="decimal"/>
      <w:lvlRestart w:val="0"/>
      <w:lvlText w:val="%3."/>
      <w:lvlJc w:val="left"/>
      <w:pPr>
        <w:ind w:left="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942F08">
      <w:start w:val="1"/>
      <w:numFmt w:val="decimal"/>
      <w:lvlText w:val="%4"/>
      <w:lvlJc w:val="left"/>
      <w:pPr>
        <w:ind w:left="1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9A5042">
      <w:start w:val="1"/>
      <w:numFmt w:val="lowerLetter"/>
      <w:lvlText w:val="%5"/>
      <w:lvlJc w:val="left"/>
      <w:pPr>
        <w:ind w:left="2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E286D0">
      <w:start w:val="1"/>
      <w:numFmt w:val="lowerRoman"/>
      <w:lvlText w:val="%6"/>
      <w:lvlJc w:val="left"/>
      <w:pPr>
        <w:ind w:left="2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2C3852">
      <w:start w:val="1"/>
      <w:numFmt w:val="decimal"/>
      <w:lvlText w:val="%7"/>
      <w:lvlJc w:val="left"/>
      <w:pPr>
        <w:ind w:left="3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ECAD60">
      <w:start w:val="1"/>
      <w:numFmt w:val="lowerLetter"/>
      <w:lvlText w:val="%8"/>
      <w:lvlJc w:val="left"/>
      <w:pPr>
        <w:ind w:left="4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92B402">
      <w:start w:val="1"/>
      <w:numFmt w:val="lowerRoman"/>
      <w:lvlText w:val="%9"/>
      <w:lvlJc w:val="left"/>
      <w:pPr>
        <w:ind w:left="5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4206F4A"/>
    <w:multiLevelType w:val="multilevel"/>
    <w:tmpl w:val="8EFA853A"/>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3"/>
      <w:numFmt w:val="upperRoman"/>
      <w:lvlRestart w:val="0"/>
      <w:lvlText w:val="%3"/>
      <w:lvlJc w:val="left"/>
      <w:pPr>
        <w:ind w:left="8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51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59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66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73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80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87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59A2210"/>
    <w:multiLevelType w:val="multilevel"/>
    <w:tmpl w:val="9EE8953A"/>
    <w:lvl w:ilvl="0">
      <w:start w:val="9"/>
      <w:numFmt w:val="decimal"/>
      <w:lvlText w:val="%1"/>
      <w:lvlJc w:val="left"/>
      <w:pPr>
        <w:ind w:left="360" w:hanging="360"/>
      </w:pPr>
      <w:rPr>
        <w:rFonts w:hint="default"/>
      </w:rPr>
    </w:lvl>
    <w:lvl w:ilvl="1">
      <w:start w:val="1"/>
      <w:numFmt w:val="decimal"/>
      <w:lvlText w:val="%1.%2"/>
      <w:lvlJc w:val="left"/>
      <w:pPr>
        <w:ind w:left="65" w:hanging="360"/>
      </w:pPr>
      <w:rPr>
        <w:rFonts w:ascii="Times New Roman" w:hAnsi="Times New Roman" w:cs="Times New Roman" w:hint="default"/>
        <w:sz w:val="24"/>
        <w:szCs w:val="24"/>
      </w:rPr>
    </w:lvl>
    <w:lvl w:ilvl="2">
      <w:start w:val="1"/>
      <w:numFmt w:val="decimal"/>
      <w:lvlText w:val="%1.%2.%3"/>
      <w:lvlJc w:val="left"/>
      <w:pPr>
        <w:ind w:left="130" w:hanging="720"/>
      </w:pPr>
      <w:rPr>
        <w:rFonts w:ascii="Times New Roman" w:hAnsi="Times New Roman" w:cs="Times New Roman" w:hint="default"/>
        <w:sz w:val="24"/>
        <w:szCs w:val="24"/>
      </w:rPr>
    </w:lvl>
    <w:lvl w:ilvl="3">
      <w:start w:val="1"/>
      <w:numFmt w:val="decimal"/>
      <w:lvlText w:val="%1.%2.%3.%4"/>
      <w:lvlJc w:val="left"/>
      <w:pPr>
        <w:ind w:left="-165" w:hanging="720"/>
      </w:pPr>
      <w:rPr>
        <w:rFonts w:hint="default"/>
      </w:rPr>
    </w:lvl>
    <w:lvl w:ilvl="4">
      <w:start w:val="1"/>
      <w:numFmt w:val="decimal"/>
      <w:lvlText w:val="%1.%2.%3.%4.%5"/>
      <w:lvlJc w:val="left"/>
      <w:pPr>
        <w:ind w:left="-100" w:hanging="1080"/>
      </w:pPr>
      <w:rPr>
        <w:rFonts w:hint="default"/>
      </w:rPr>
    </w:lvl>
    <w:lvl w:ilvl="5">
      <w:start w:val="1"/>
      <w:numFmt w:val="decimal"/>
      <w:lvlText w:val="%1.%2.%3.%4.%5.%6"/>
      <w:lvlJc w:val="left"/>
      <w:pPr>
        <w:ind w:left="-395" w:hanging="1080"/>
      </w:pPr>
      <w:rPr>
        <w:rFonts w:hint="default"/>
      </w:rPr>
    </w:lvl>
    <w:lvl w:ilvl="6">
      <w:start w:val="1"/>
      <w:numFmt w:val="decimal"/>
      <w:lvlText w:val="%1.%2.%3.%4.%5.%6.%7"/>
      <w:lvlJc w:val="left"/>
      <w:pPr>
        <w:ind w:left="-330" w:hanging="1440"/>
      </w:pPr>
      <w:rPr>
        <w:rFonts w:hint="default"/>
      </w:rPr>
    </w:lvl>
    <w:lvl w:ilvl="7">
      <w:start w:val="1"/>
      <w:numFmt w:val="decimal"/>
      <w:lvlText w:val="%1.%2.%3.%4.%5.%6.%7.%8"/>
      <w:lvlJc w:val="left"/>
      <w:pPr>
        <w:ind w:left="-625" w:hanging="1440"/>
      </w:pPr>
      <w:rPr>
        <w:rFonts w:hint="default"/>
      </w:rPr>
    </w:lvl>
    <w:lvl w:ilvl="8">
      <w:start w:val="1"/>
      <w:numFmt w:val="decimal"/>
      <w:lvlText w:val="%1.%2.%3.%4.%5.%6.%7.%8.%9"/>
      <w:lvlJc w:val="left"/>
      <w:pPr>
        <w:ind w:left="-920" w:hanging="1440"/>
      </w:pPr>
      <w:rPr>
        <w:rFonts w:hint="default"/>
      </w:rPr>
    </w:lvl>
  </w:abstractNum>
  <w:abstractNum w:abstractNumId="13" w15:restartNumberingAfterBreak="0">
    <w:nsid w:val="392F0597"/>
    <w:multiLevelType w:val="hybridMultilevel"/>
    <w:tmpl w:val="C0E0D2FA"/>
    <w:lvl w:ilvl="0" w:tplc="250E107C">
      <w:start w:val="1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751DEF"/>
    <w:multiLevelType w:val="hybridMultilevel"/>
    <w:tmpl w:val="9D6236C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B66AC2"/>
    <w:multiLevelType w:val="multilevel"/>
    <w:tmpl w:val="BE925E42"/>
    <w:lvl w:ilvl="0">
      <w:start w:val="8"/>
      <w:numFmt w:val="decimal"/>
      <w:lvlText w:val="%1"/>
      <w:lvlJc w:val="left"/>
      <w:pPr>
        <w:ind w:left="360" w:hanging="360"/>
      </w:pPr>
      <w:rPr>
        <w:rFonts w:ascii="Times New Roman" w:hAnsi="Times New Roman" w:hint="default"/>
        <w:sz w:val="24"/>
      </w:rPr>
    </w:lvl>
    <w:lvl w:ilvl="1">
      <w:start w:val="1"/>
      <w:numFmt w:val="decimal"/>
      <w:lvlText w:val="%1.%2"/>
      <w:lvlJc w:val="left"/>
      <w:pPr>
        <w:ind w:left="65" w:hanging="360"/>
      </w:pPr>
      <w:rPr>
        <w:rFonts w:ascii="Times New Roman" w:hAnsi="Times New Roman" w:hint="default"/>
        <w:sz w:val="24"/>
      </w:rPr>
    </w:lvl>
    <w:lvl w:ilvl="2">
      <w:start w:val="1"/>
      <w:numFmt w:val="decimal"/>
      <w:lvlText w:val="%1.%2.%3"/>
      <w:lvlJc w:val="left"/>
      <w:pPr>
        <w:ind w:left="130" w:hanging="720"/>
      </w:pPr>
      <w:rPr>
        <w:rFonts w:ascii="Times New Roman" w:hAnsi="Times New Roman" w:hint="default"/>
        <w:sz w:val="24"/>
      </w:rPr>
    </w:lvl>
    <w:lvl w:ilvl="3">
      <w:start w:val="1"/>
      <w:numFmt w:val="decimal"/>
      <w:lvlText w:val="%1.%2.%3.%4"/>
      <w:lvlJc w:val="left"/>
      <w:pPr>
        <w:ind w:left="-165" w:hanging="720"/>
      </w:pPr>
      <w:rPr>
        <w:rFonts w:ascii="Times New Roman" w:hAnsi="Times New Roman" w:hint="default"/>
        <w:sz w:val="24"/>
      </w:rPr>
    </w:lvl>
    <w:lvl w:ilvl="4">
      <w:start w:val="1"/>
      <w:numFmt w:val="decimal"/>
      <w:lvlText w:val="%1.%2.%3.%4.%5"/>
      <w:lvlJc w:val="left"/>
      <w:pPr>
        <w:ind w:left="-100" w:hanging="1080"/>
      </w:pPr>
      <w:rPr>
        <w:rFonts w:ascii="Times New Roman" w:hAnsi="Times New Roman" w:hint="default"/>
        <w:sz w:val="24"/>
      </w:rPr>
    </w:lvl>
    <w:lvl w:ilvl="5">
      <w:start w:val="1"/>
      <w:numFmt w:val="decimal"/>
      <w:lvlText w:val="%1.%2.%3.%4.%5.%6"/>
      <w:lvlJc w:val="left"/>
      <w:pPr>
        <w:ind w:left="-395" w:hanging="1080"/>
      </w:pPr>
      <w:rPr>
        <w:rFonts w:ascii="Times New Roman" w:hAnsi="Times New Roman" w:hint="default"/>
        <w:sz w:val="24"/>
      </w:rPr>
    </w:lvl>
    <w:lvl w:ilvl="6">
      <w:start w:val="1"/>
      <w:numFmt w:val="decimal"/>
      <w:lvlText w:val="%1.%2.%3.%4.%5.%6.%7"/>
      <w:lvlJc w:val="left"/>
      <w:pPr>
        <w:ind w:left="-330" w:hanging="1440"/>
      </w:pPr>
      <w:rPr>
        <w:rFonts w:ascii="Times New Roman" w:hAnsi="Times New Roman" w:hint="default"/>
        <w:sz w:val="24"/>
      </w:rPr>
    </w:lvl>
    <w:lvl w:ilvl="7">
      <w:start w:val="1"/>
      <w:numFmt w:val="decimal"/>
      <w:lvlText w:val="%1.%2.%3.%4.%5.%6.%7.%8"/>
      <w:lvlJc w:val="left"/>
      <w:pPr>
        <w:ind w:left="-625" w:hanging="1440"/>
      </w:pPr>
      <w:rPr>
        <w:rFonts w:ascii="Times New Roman" w:hAnsi="Times New Roman" w:hint="default"/>
        <w:sz w:val="24"/>
      </w:rPr>
    </w:lvl>
    <w:lvl w:ilvl="8">
      <w:start w:val="1"/>
      <w:numFmt w:val="decimal"/>
      <w:lvlText w:val="%1.%2.%3.%4.%5.%6.%7.%8.%9"/>
      <w:lvlJc w:val="left"/>
      <w:pPr>
        <w:ind w:left="-920" w:hanging="1440"/>
      </w:pPr>
      <w:rPr>
        <w:rFonts w:ascii="Times New Roman" w:hAnsi="Times New Roman" w:hint="default"/>
        <w:sz w:val="24"/>
      </w:rPr>
    </w:lvl>
  </w:abstractNum>
  <w:abstractNum w:abstractNumId="16" w15:restartNumberingAfterBreak="0">
    <w:nsid w:val="4D904D00"/>
    <w:multiLevelType w:val="hybridMultilevel"/>
    <w:tmpl w:val="520CE592"/>
    <w:lvl w:ilvl="0" w:tplc="077EA95A">
      <w:start w:val="17"/>
      <w:numFmt w:val="decimal"/>
      <w:lvlText w:val="%1."/>
      <w:lvlJc w:val="left"/>
      <w:pPr>
        <w:ind w:left="1309" w:hanging="360"/>
      </w:pPr>
      <w:rPr>
        <w:rFonts w:hint="default"/>
      </w:rPr>
    </w:lvl>
    <w:lvl w:ilvl="1" w:tplc="04090019" w:tentative="1">
      <w:start w:val="1"/>
      <w:numFmt w:val="lowerLetter"/>
      <w:lvlText w:val="%2."/>
      <w:lvlJc w:val="left"/>
      <w:pPr>
        <w:ind w:left="2029" w:hanging="360"/>
      </w:pPr>
    </w:lvl>
    <w:lvl w:ilvl="2" w:tplc="0409001B" w:tentative="1">
      <w:start w:val="1"/>
      <w:numFmt w:val="lowerRoman"/>
      <w:lvlText w:val="%3."/>
      <w:lvlJc w:val="right"/>
      <w:pPr>
        <w:ind w:left="2749" w:hanging="180"/>
      </w:pPr>
    </w:lvl>
    <w:lvl w:ilvl="3" w:tplc="0409000F" w:tentative="1">
      <w:start w:val="1"/>
      <w:numFmt w:val="decimal"/>
      <w:lvlText w:val="%4."/>
      <w:lvlJc w:val="left"/>
      <w:pPr>
        <w:ind w:left="3469" w:hanging="360"/>
      </w:pPr>
    </w:lvl>
    <w:lvl w:ilvl="4" w:tplc="04090019" w:tentative="1">
      <w:start w:val="1"/>
      <w:numFmt w:val="lowerLetter"/>
      <w:lvlText w:val="%5."/>
      <w:lvlJc w:val="left"/>
      <w:pPr>
        <w:ind w:left="4189" w:hanging="360"/>
      </w:pPr>
    </w:lvl>
    <w:lvl w:ilvl="5" w:tplc="0409001B" w:tentative="1">
      <w:start w:val="1"/>
      <w:numFmt w:val="lowerRoman"/>
      <w:lvlText w:val="%6."/>
      <w:lvlJc w:val="right"/>
      <w:pPr>
        <w:ind w:left="4909" w:hanging="180"/>
      </w:pPr>
    </w:lvl>
    <w:lvl w:ilvl="6" w:tplc="0409000F" w:tentative="1">
      <w:start w:val="1"/>
      <w:numFmt w:val="decimal"/>
      <w:lvlText w:val="%7."/>
      <w:lvlJc w:val="left"/>
      <w:pPr>
        <w:ind w:left="5629" w:hanging="360"/>
      </w:pPr>
    </w:lvl>
    <w:lvl w:ilvl="7" w:tplc="04090019" w:tentative="1">
      <w:start w:val="1"/>
      <w:numFmt w:val="lowerLetter"/>
      <w:lvlText w:val="%8."/>
      <w:lvlJc w:val="left"/>
      <w:pPr>
        <w:ind w:left="6349" w:hanging="360"/>
      </w:pPr>
    </w:lvl>
    <w:lvl w:ilvl="8" w:tplc="0409001B" w:tentative="1">
      <w:start w:val="1"/>
      <w:numFmt w:val="lowerRoman"/>
      <w:lvlText w:val="%9."/>
      <w:lvlJc w:val="right"/>
      <w:pPr>
        <w:ind w:left="7069" w:hanging="180"/>
      </w:pPr>
    </w:lvl>
  </w:abstractNum>
  <w:abstractNum w:abstractNumId="17" w15:restartNumberingAfterBreak="0">
    <w:nsid w:val="524A1809"/>
    <w:multiLevelType w:val="multilevel"/>
    <w:tmpl w:val="ABCEA1C4"/>
    <w:lvl w:ilvl="0">
      <w:start w:val="7"/>
      <w:numFmt w:val="decimal"/>
      <w:lvlText w:val="%1"/>
      <w:lvlJc w:val="left"/>
      <w:pPr>
        <w:ind w:left="360" w:hanging="360"/>
      </w:pPr>
      <w:rPr>
        <w:rFonts w:ascii="Times New Roman" w:hAnsi="Times New Roman" w:hint="default"/>
        <w:sz w:val="24"/>
      </w:rPr>
    </w:lvl>
    <w:lvl w:ilvl="1">
      <w:start w:val="1"/>
      <w:numFmt w:val="decimal"/>
      <w:lvlText w:val="%1.%2"/>
      <w:lvlJc w:val="left"/>
      <w:pPr>
        <w:ind w:left="1069" w:hanging="360"/>
      </w:pPr>
      <w:rPr>
        <w:rFonts w:ascii="Times New Roman" w:hAnsi="Times New Roman" w:hint="default"/>
        <w:sz w:val="24"/>
      </w:rPr>
    </w:lvl>
    <w:lvl w:ilvl="2">
      <w:start w:val="1"/>
      <w:numFmt w:val="decimal"/>
      <w:lvlText w:val="%1.%2.%3"/>
      <w:lvlJc w:val="left"/>
      <w:pPr>
        <w:ind w:left="2138" w:hanging="720"/>
      </w:pPr>
      <w:rPr>
        <w:rFonts w:ascii="Times New Roman" w:hAnsi="Times New Roman" w:hint="default"/>
        <w:sz w:val="24"/>
      </w:rPr>
    </w:lvl>
    <w:lvl w:ilvl="3">
      <w:start w:val="1"/>
      <w:numFmt w:val="decimal"/>
      <w:lvlText w:val="%1.%2.%3.%4"/>
      <w:lvlJc w:val="left"/>
      <w:pPr>
        <w:ind w:left="2847" w:hanging="720"/>
      </w:pPr>
      <w:rPr>
        <w:rFonts w:ascii="Times New Roman" w:hAnsi="Times New Roman" w:hint="default"/>
        <w:sz w:val="24"/>
      </w:rPr>
    </w:lvl>
    <w:lvl w:ilvl="4">
      <w:start w:val="1"/>
      <w:numFmt w:val="decimal"/>
      <w:lvlText w:val="%1.%2.%3.%4.%5"/>
      <w:lvlJc w:val="left"/>
      <w:pPr>
        <w:ind w:left="3916" w:hanging="1080"/>
      </w:pPr>
      <w:rPr>
        <w:rFonts w:ascii="Times New Roman" w:hAnsi="Times New Roman" w:hint="default"/>
        <w:sz w:val="24"/>
      </w:rPr>
    </w:lvl>
    <w:lvl w:ilvl="5">
      <w:start w:val="1"/>
      <w:numFmt w:val="decimal"/>
      <w:lvlText w:val="%1.%2.%3.%4.%5.%6"/>
      <w:lvlJc w:val="left"/>
      <w:pPr>
        <w:ind w:left="4625" w:hanging="1080"/>
      </w:pPr>
      <w:rPr>
        <w:rFonts w:ascii="Times New Roman" w:hAnsi="Times New Roman" w:hint="default"/>
        <w:sz w:val="24"/>
      </w:rPr>
    </w:lvl>
    <w:lvl w:ilvl="6">
      <w:start w:val="1"/>
      <w:numFmt w:val="decimal"/>
      <w:lvlText w:val="%1.%2.%3.%4.%5.%6.%7"/>
      <w:lvlJc w:val="left"/>
      <w:pPr>
        <w:ind w:left="5694" w:hanging="1440"/>
      </w:pPr>
      <w:rPr>
        <w:rFonts w:ascii="Times New Roman" w:hAnsi="Times New Roman" w:hint="default"/>
        <w:sz w:val="24"/>
      </w:rPr>
    </w:lvl>
    <w:lvl w:ilvl="7">
      <w:start w:val="1"/>
      <w:numFmt w:val="decimal"/>
      <w:lvlText w:val="%1.%2.%3.%4.%5.%6.%7.%8"/>
      <w:lvlJc w:val="left"/>
      <w:pPr>
        <w:ind w:left="6403" w:hanging="1440"/>
      </w:pPr>
      <w:rPr>
        <w:rFonts w:ascii="Times New Roman" w:hAnsi="Times New Roman" w:hint="default"/>
        <w:sz w:val="24"/>
      </w:rPr>
    </w:lvl>
    <w:lvl w:ilvl="8">
      <w:start w:val="1"/>
      <w:numFmt w:val="decimal"/>
      <w:lvlText w:val="%1.%2.%3.%4.%5.%6.%7.%8.%9"/>
      <w:lvlJc w:val="left"/>
      <w:pPr>
        <w:ind w:left="7112" w:hanging="1440"/>
      </w:pPr>
      <w:rPr>
        <w:rFonts w:ascii="Times New Roman" w:hAnsi="Times New Roman" w:hint="default"/>
        <w:sz w:val="24"/>
      </w:rPr>
    </w:lvl>
  </w:abstractNum>
  <w:abstractNum w:abstractNumId="18" w15:restartNumberingAfterBreak="0">
    <w:nsid w:val="54435FA0"/>
    <w:multiLevelType w:val="hybridMultilevel"/>
    <w:tmpl w:val="89A047C4"/>
    <w:lvl w:ilvl="0" w:tplc="F956E21A">
      <w:start w:val="10"/>
      <w:numFmt w:val="decimal"/>
      <w:lvlText w:val="%1."/>
      <w:lvlJc w:val="left"/>
      <w:pPr>
        <w:ind w:left="1080" w:hanging="360"/>
      </w:pPr>
      <w:rPr>
        <w:rFonts w:ascii="Times New Roman" w:hAnsi="Times New Roman" w:hint="default"/>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B56445D"/>
    <w:multiLevelType w:val="multilevel"/>
    <w:tmpl w:val="AFA0425A"/>
    <w:lvl w:ilvl="0">
      <w:start w:val="30"/>
      <w:numFmt w:val="decimal"/>
      <w:lvlText w:val="%1"/>
      <w:lvlJc w:val="left"/>
      <w:pPr>
        <w:ind w:left="420" w:hanging="420"/>
      </w:pPr>
      <w:rPr>
        <w:rFonts w:ascii="Times New Roman" w:hAnsi="Times New Roman" w:hint="default"/>
        <w:sz w:val="24"/>
      </w:rPr>
    </w:lvl>
    <w:lvl w:ilvl="1">
      <w:start w:val="1"/>
      <w:numFmt w:val="decimal"/>
      <w:lvlText w:val="%1.%2"/>
      <w:lvlJc w:val="left"/>
      <w:pPr>
        <w:ind w:left="1129" w:hanging="420"/>
      </w:pPr>
      <w:rPr>
        <w:rFonts w:ascii="Times New Roman" w:hAnsi="Times New Roman" w:hint="default"/>
        <w:sz w:val="24"/>
      </w:rPr>
    </w:lvl>
    <w:lvl w:ilvl="2">
      <w:start w:val="1"/>
      <w:numFmt w:val="decimal"/>
      <w:lvlText w:val="%1.%2.%3"/>
      <w:lvlJc w:val="left"/>
      <w:pPr>
        <w:ind w:left="2138" w:hanging="720"/>
      </w:pPr>
      <w:rPr>
        <w:rFonts w:ascii="Times New Roman" w:hAnsi="Times New Roman" w:hint="default"/>
        <w:sz w:val="24"/>
      </w:rPr>
    </w:lvl>
    <w:lvl w:ilvl="3">
      <w:start w:val="1"/>
      <w:numFmt w:val="decimal"/>
      <w:lvlText w:val="%1.%2.%3.%4"/>
      <w:lvlJc w:val="left"/>
      <w:pPr>
        <w:ind w:left="2847" w:hanging="720"/>
      </w:pPr>
      <w:rPr>
        <w:rFonts w:ascii="Times New Roman" w:hAnsi="Times New Roman" w:hint="default"/>
        <w:sz w:val="24"/>
      </w:rPr>
    </w:lvl>
    <w:lvl w:ilvl="4">
      <w:start w:val="1"/>
      <w:numFmt w:val="decimal"/>
      <w:lvlText w:val="%1.%2.%3.%4.%5"/>
      <w:lvlJc w:val="left"/>
      <w:pPr>
        <w:ind w:left="3916" w:hanging="1080"/>
      </w:pPr>
      <w:rPr>
        <w:rFonts w:ascii="Times New Roman" w:hAnsi="Times New Roman" w:hint="default"/>
        <w:sz w:val="24"/>
      </w:rPr>
    </w:lvl>
    <w:lvl w:ilvl="5">
      <w:start w:val="1"/>
      <w:numFmt w:val="decimal"/>
      <w:lvlText w:val="%1.%2.%3.%4.%5.%6"/>
      <w:lvlJc w:val="left"/>
      <w:pPr>
        <w:ind w:left="4625" w:hanging="1080"/>
      </w:pPr>
      <w:rPr>
        <w:rFonts w:ascii="Times New Roman" w:hAnsi="Times New Roman" w:hint="default"/>
        <w:sz w:val="24"/>
      </w:rPr>
    </w:lvl>
    <w:lvl w:ilvl="6">
      <w:start w:val="1"/>
      <w:numFmt w:val="decimal"/>
      <w:lvlText w:val="%1.%2.%3.%4.%5.%6.%7"/>
      <w:lvlJc w:val="left"/>
      <w:pPr>
        <w:ind w:left="5694" w:hanging="1440"/>
      </w:pPr>
      <w:rPr>
        <w:rFonts w:ascii="Times New Roman" w:hAnsi="Times New Roman" w:hint="default"/>
        <w:sz w:val="24"/>
      </w:rPr>
    </w:lvl>
    <w:lvl w:ilvl="7">
      <w:start w:val="1"/>
      <w:numFmt w:val="decimal"/>
      <w:lvlText w:val="%1.%2.%3.%4.%5.%6.%7.%8"/>
      <w:lvlJc w:val="left"/>
      <w:pPr>
        <w:ind w:left="6403" w:hanging="1440"/>
      </w:pPr>
      <w:rPr>
        <w:rFonts w:ascii="Times New Roman" w:hAnsi="Times New Roman" w:hint="default"/>
        <w:sz w:val="24"/>
      </w:rPr>
    </w:lvl>
    <w:lvl w:ilvl="8">
      <w:start w:val="1"/>
      <w:numFmt w:val="decimal"/>
      <w:lvlText w:val="%1.%2.%3.%4.%5.%6.%7.%8.%9"/>
      <w:lvlJc w:val="left"/>
      <w:pPr>
        <w:ind w:left="7112" w:hanging="1440"/>
      </w:pPr>
      <w:rPr>
        <w:rFonts w:ascii="Times New Roman" w:hAnsi="Times New Roman" w:hint="default"/>
        <w:sz w:val="24"/>
      </w:rPr>
    </w:lvl>
  </w:abstractNum>
  <w:abstractNum w:abstractNumId="20" w15:restartNumberingAfterBreak="0">
    <w:nsid w:val="6165249B"/>
    <w:multiLevelType w:val="hybridMultilevel"/>
    <w:tmpl w:val="C5F84E68"/>
    <w:lvl w:ilvl="0" w:tplc="200CB24E">
      <w:start w:val="3"/>
      <w:numFmt w:val="decimal"/>
      <w:lvlText w:val="%1."/>
      <w:lvlJc w:val="left"/>
      <w:pPr>
        <w:ind w:left="720" w:hanging="360"/>
      </w:pPr>
      <w:rPr>
        <w:rFonts w:ascii="Times New Roman" w:hAnsi="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C6482F"/>
    <w:multiLevelType w:val="hybridMultilevel"/>
    <w:tmpl w:val="D026D612"/>
    <w:lvl w:ilvl="0" w:tplc="0CE054B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DCC9B2">
      <w:start w:val="1"/>
      <w:numFmt w:val="lowerLetter"/>
      <w:lvlText w:val="%2"/>
      <w:lvlJc w:val="left"/>
      <w:pPr>
        <w:ind w:left="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32B17C">
      <w:start w:val="20"/>
      <w:numFmt w:val="decimal"/>
      <w:lvlRestart w:val="0"/>
      <w:lvlText w:val="%3."/>
      <w:lvlJc w:val="left"/>
      <w:pPr>
        <w:ind w:left="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2298F0">
      <w:start w:val="1"/>
      <w:numFmt w:val="decimal"/>
      <w:lvlText w:val="%4"/>
      <w:lvlJc w:val="left"/>
      <w:pPr>
        <w:ind w:left="1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64BC3E">
      <w:start w:val="1"/>
      <w:numFmt w:val="lowerLetter"/>
      <w:lvlText w:val="%5"/>
      <w:lvlJc w:val="left"/>
      <w:pPr>
        <w:ind w:left="2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6C5752">
      <w:start w:val="1"/>
      <w:numFmt w:val="lowerRoman"/>
      <w:lvlText w:val="%6"/>
      <w:lvlJc w:val="left"/>
      <w:pPr>
        <w:ind w:left="2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5C11C6">
      <w:start w:val="1"/>
      <w:numFmt w:val="decimal"/>
      <w:lvlText w:val="%7"/>
      <w:lvlJc w:val="left"/>
      <w:pPr>
        <w:ind w:left="3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FA2538">
      <w:start w:val="1"/>
      <w:numFmt w:val="lowerLetter"/>
      <w:lvlText w:val="%8"/>
      <w:lvlJc w:val="left"/>
      <w:pPr>
        <w:ind w:left="4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1A9262">
      <w:start w:val="1"/>
      <w:numFmt w:val="lowerRoman"/>
      <w:lvlText w:val="%9"/>
      <w:lvlJc w:val="left"/>
      <w:pPr>
        <w:ind w:left="5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BD10827"/>
    <w:multiLevelType w:val="hybridMultilevel"/>
    <w:tmpl w:val="03B2069A"/>
    <w:lvl w:ilvl="0" w:tplc="AE3CB36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3C90CE">
      <w:start w:val="1"/>
      <w:numFmt w:val="lowerLetter"/>
      <w:lvlText w:val="%2"/>
      <w:lvlJc w:val="left"/>
      <w:pPr>
        <w:ind w:left="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6AF1EC">
      <w:start w:val="26"/>
      <w:numFmt w:val="decimal"/>
      <w:lvlRestart w:val="0"/>
      <w:lvlText w:val="%3."/>
      <w:lvlJc w:val="left"/>
      <w:pPr>
        <w:ind w:left="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727EE8">
      <w:start w:val="1"/>
      <w:numFmt w:val="decimal"/>
      <w:lvlText w:val="%4"/>
      <w:lvlJc w:val="left"/>
      <w:pPr>
        <w:ind w:left="1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A4FCD8">
      <w:start w:val="1"/>
      <w:numFmt w:val="lowerLetter"/>
      <w:lvlText w:val="%5"/>
      <w:lvlJc w:val="left"/>
      <w:pPr>
        <w:ind w:left="2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BAEA44">
      <w:start w:val="1"/>
      <w:numFmt w:val="lowerRoman"/>
      <w:lvlText w:val="%6"/>
      <w:lvlJc w:val="left"/>
      <w:pPr>
        <w:ind w:left="2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A80FFE">
      <w:start w:val="1"/>
      <w:numFmt w:val="decimal"/>
      <w:lvlText w:val="%7"/>
      <w:lvlJc w:val="left"/>
      <w:pPr>
        <w:ind w:left="3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FEB062">
      <w:start w:val="1"/>
      <w:numFmt w:val="lowerLetter"/>
      <w:lvlText w:val="%8"/>
      <w:lvlJc w:val="left"/>
      <w:pPr>
        <w:ind w:left="4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F45FB6">
      <w:start w:val="1"/>
      <w:numFmt w:val="lowerRoman"/>
      <w:lvlText w:val="%9"/>
      <w:lvlJc w:val="left"/>
      <w:pPr>
        <w:ind w:left="5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11"/>
  </w:num>
  <w:num w:numId="4">
    <w:abstractNumId w:val="5"/>
  </w:num>
  <w:num w:numId="5">
    <w:abstractNumId w:val="21"/>
  </w:num>
  <w:num w:numId="6">
    <w:abstractNumId w:val="8"/>
  </w:num>
  <w:num w:numId="7">
    <w:abstractNumId w:val="22"/>
  </w:num>
  <w:num w:numId="8">
    <w:abstractNumId w:val="16"/>
  </w:num>
  <w:num w:numId="9">
    <w:abstractNumId w:val="14"/>
  </w:num>
  <w:num w:numId="10">
    <w:abstractNumId w:val="10"/>
  </w:num>
  <w:num w:numId="11">
    <w:abstractNumId w:val="20"/>
  </w:num>
  <w:num w:numId="12">
    <w:abstractNumId w:val="7"/>
  </w:num>
  <w:num w:numId="13">
    <w:abstractNumId w:val="9"/>
  </w:num>
  <w:num w:numId="14">
    <w:abstractNumId w:val="6"/>
  </w:num>
  <w:num w:numId="15">
    <w:abstractNumId w:val="4"/>
  </w:num>
  <w:num w:numId="16">
    <w:abstractNumId w:val="17"/>
  </w:num>
  <w:num w:numId="17">
    <w:abstractNumId w:val="15"/>
  </w:num>
  <w:num w:numId="18">
    <w:abstractNumId w:val="12"/>
  </w:num>
  <w:num w:numId="19">
    <w:abstractNumId w:val="3"/>
  </w:num>
  <w:num w:numId="20">
    <w:abstractNumId w:val="18"/>
  </w:num>
  <w:num w:numId="21">
    <w:abstractNumId w:val="13"/>
  </w:num>
  <w:num w:numId="22">
    <w:abstractNumId w:val="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3"/>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376"/>
    <w:rsid w:val="00085345"/>
    <w:rsid w:val="00113E64"/>
    <w:rsid w:val="001E05E2"/>
    <w:rsid w:val="001F0D88"/>
    <w:rsid w:val="00200D12"/>
    <w:rsid w:val="00204973"/>
    <w:rsid w:val="00234D62"/>
    <w:rsid w:val="002663A9"/>
    <w:rsid w:val="002A0C5D"/>
    <w:rsid w:val="002C4CC3"/>
    <w:rsid w:val="002C7A01"/>
    <w:rsid w:val="002D4783"/>
    <w:rsid w:val="002E76C5"/>
    <w:rsid w:val="003324EE"/>
    <w:rsid w:val="003B1355"/>
    <w:rsid w:val="0043220D"/>
    <w:rsid w:val="004601E7"/>
    <w:rsid w:val="004E1FA1"/>
    <w:rsid w:val="005256E7"/>
    <w:rsid w:val="00554B85"/>
    <w:rsid w:val="005C7612"/>
    <w:rsid w:val="006A6609"/>
    <w:rsid w:val="006B0208"/>
    <w:rsid w:val="006E7428"/>
    <w:rsid w:val="0073010F"/>
    <w:rsid w:val="0074675C"/>
    <w:rsid w:val="007524CC"/>
    <w:rsid w:val="00752E93"/>
    <w:rsid w:val="007B23BF"/>
    <w:rsid w:val="007B70EF"/>
    <w:rsid w:val="007D4275"/>
    <w:rsid w:val="00814F0B"/>
    <w:rsid w:val="008462B7"/>
    <w:rsid w:val="008A1BE8"/>
    <w:rsid w:val="008A74E0"/>
    <w:rsid w:val="008B3FCC"/>
    <w:rsid w:val="008F1E5A"/>
    <w:rsid w:val="0091104F"/>
    <w:rsid w:val="009E31FB"/>
    <w:rsid w:val="00A20FC9"/>
    <w:rsid w:val="00A63C84"/>
    <w:rsid w:val="00A80FAE"/>
    <w:rsid w:val="00AB013D"/>
    <w:rsid w:val="00B35046"/>
    <w:rsid w:val="00B40EDC"/>
    <w:rsid w:val="00B857B7"/>
    <w:rsid w:val="00BC1B16"/>
    <w:rsid w:val="00C022F2"/>
    <w:rsid w:val="00C53438"/>
    <w:rsid w:val="00C76E5E"/>
    <w:rsid w:val="00C8099B"/>
    <w:rsid w:val="00C843C9"/>
    <w:rsid w:val="00C869A4"/>
    <w:rsid w:val="00CB551B"/>
    <w:rsid w:val="00CE4CEB"/>
    <w:rsid w:val="00CF43DC"/>
    <w:rsid w:val="00D01161"/>
    <w:rsid w:val="00D12A70"/>
    <w:rsid w:val="00D95B15"/>
    <w:rsid w:val="00DE16B2"/>
    <w:rsid w:val="00E03BB5"/>
    <w:rsid w:val="00E52AF3"/>
    <w:rsid w:val="00EB58F2"/>
    <w:rsid w:val="00FB1043"/>
    <w:rsid w:val="00FB7376"/>
    <w:rsid w:val="00FC4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1B09B580-36E8-46C3-B3BB-38C5EC1B6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uppressAutoHyphens/>
      <w:spacing w:after="160" w:line="252" w:lineRule="auto"/>
    </w:pPr>
    <w:rPr>
      <w:rFonts w:ascii="Calibri" w:eastAsia="Calibri" w:hAnsi="Calibri"/>
      <w:kern w:val="1"/>
      <w:sz w:val="22"/>
      <w:szCs w:val="22"/>
      <w:lang w:val="lt-LT" w:eastAsia="zh-C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rPr>
      <w:rFonts w:ascii="Garamond" w:hAnsi="Garamond" w:cs="Garamond" w:hint="default"/>
      <w:sz w:val="24"/>
      <w:szCs w:val="24"/>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1">
    <w:name w:val="WW8Num1z1"/>
    <w:rPr>
      <w:rFonts w:hint="default"/>
      <w:b w:val="0"/>
    </w:rPr>
  </w:style>
  <w:style w:type="character" w:customStyle="1" w:styleId="Numatytasispastraiposriftas1">
    <w:name w:val="Numatytasis pastraipos šriftas1"/>
  </w:style>
  <w:style w:type="character" w:customStyle="1" w:styleId="KomentarotekstasDiagrama">
    <w:name w:val="Komentaro tekstas Diagrama"/>
    <w:rPr>
      <w:rFonts w:ascii="Calibri" w:eastAsia="Calibri" w:hAnsi="Calibri" w:cs="Times New Roman"/>
      <w:sz w:val="20"/>
      <w:szCs w:val="20"/>
    </w:rPr>
  </w:style>
  <w:style w:type="character" w:customStyle="1" w:styleId="PuslapioinaostekstasDiagrama">
    <w:name w:val="Puslapio išnašos tekstas Diagrama"/>
    <w:rPr>
      <w:rFonts w:ascii="Calibri" w:eastAsia="Calibri" w:hAnsi="Calibri" w:cs="Times New Roman"/>
      <w:sz w:val="20"/>
      <w:szCs w:val="20"/>
    </w:rPr>
  </w:style>
  <w:style w:type="character" w:customStyle="1" w:styleId="FootnoteCharacters">
    <w:name w:val="Footnote Characters"/>
    <w:rPr>
      <w:vertAlign w:val="superscript"/>
    </w:rPr>
  </w:style>
  <w:style w:type="character" w:customStyle="1" w:styleId="AntratsDiagrama">
    <w:name w:val="Antraštės Diagrama"/>
    <w:rPr>
      <w:sz w:val="22"/>
      <w:szCs w:val="22"/>
    </w:rPr>
  </w:style>
  <w:style w:type="character" w:customStyle="1" w:styleId="PoratDiagrama">
    <w:name w:val="Poraštė Diagrama"/>
    <w:rPr>
      <w:sz w:val="22"/>
      <w:szCs w:val="22"/>
    </w:rPr>
  </w:style>
  <w:style w:type="character" w:customStyle="1" w:styleId="Komentaronuoroda1">
    <w:name w:val="Komentaro nuoroda1"/>
    <w:rPr>
      <w:sz w:val="16"/>
      <w:szCs w:val="16"/>
    </w:rPr>
  </w:style>
  <w:style w:type="character" w:customStyle="1" w:styleId="KomentarotemaDiagrama">
    <w:name w:val="Komentaro tema Diagrama"/>
    <w:rPr>
      <w:rFonts w:ascii="Calibri" w:eastAsia="Calibri" w:hAnsi="Calibri" w:cs="Times New Roman"/>
      <w:b/>
      <w:bCs/>
      <w:sz w:val="20"/>
      <w:szCs w:val="20"/>
    </w:rPr>
  </w:style>
  <w:style w:type="character" w:customStyle="1" w:styleId="DebesliotekstasDiagrama">
    <w:name w:val="Debesėlio tekstas Diagrama"/>
    <w:rPr>
      <w:rFonts w:ascii="Segoe UI" w:hAnsi="Segoe UI" w:cs="Segoe UI"/>
      <w:sz w:val="18"/>
      <w:szCs w:val="18"/>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Garamond" w:hAnsi="Garamond" w:cs="Garamond"/>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eastAsia="Times New Roman" w:hAnsi="Garamond" w:cs="Garamond"/>
      <w:sz w:val="24"/>
      <w:szCs w:val="24"/>
      <w:lang w:eastAsia="lt-LT"/>
    </w:rPr>
  </w:style>
  <w:style w:type="character" w:customStyle="1" w:styleId="WW8Num25z1">
    <w:name w:val="WW8Num25z1"/>
    <w:rPr>
      <w:rFonts w:ascii="Garamond" w:eastAsia="Times New Roman" w:hAnsi="Garamond" w:cs="Garamond"/>
      <w:sz w:val="24"/>
      <w:szCs w:val="24"/>
      <w:lang w:eastAsia="lt-LT"/>
    </w:rPr>
  </w:style>
  <w:style w:type="paragraph" w:customStyle="1" w:styleId="Heading">
    <w:name w:val="Heading"/>
    <w:basedOn w:val="prastasis"/>
    <w:next w:val="Pagrindinistekstas"/>
    <w:pPr>
      <w:keepNext/>
      <w:spacing w:before="240" w:after="120"/>
    </w:pPr>
    <w:rPr>
      <w:rFonts w:ascii="Liberation Sans" w:eastAsia="Microsoft YaHei" w:hAnsi="Liberation Sans" w:cs="Mangal"/>
      <w:sz w:val="28"/>
      <w:szCs w:val="28"/>
    </w:rPr>
  </w:style>
  <w:style w:type="paragraph" w:styleId="Pagrindinistekstas">
    <w:name w:val="Body Text"/>
    <w:basedOn w:val="prastasis"/>
    <w:pPr>
      <w:spacing w:after="140" w:line="288" w:lineRule="auto"/>
    </w:pPr>
  </w:style>
  <w:style w:type="paragraph" w:styleId="Sraas">
    <w:name w:val="List"/>
    <w:basedOn w:val="Pagrindinistekstas"/>
    <w:rPr>
      <w:rFonts w:cs="Mangal"/>
    </w:rPr>
  </w:style>
  <w:style w:type="paragraph" w:styleId="Antrat">
    <w:name w:val="caption"/>
    <w:basedOn w:val="prastasis"/>
    <w:qFormat/>
    <w:pPr>
      <w:suppressLineNumbers/>
      <w:spacing w:before="120" w:after="120"/>
    </w:pPr>
    <w:rPr>
      <w:rFonts w:cs="Mangal"/>
      <w:i/>
      <w:iCs/>
      <w:sz w:val="24"/>
      <w:szCs w:val="24"/>
    </w:rPr>
  </w:style>
  <w:style w:type="paragraph" w:customStyle="1" w:styleId="Index">
    <w:name w:val="Index"/>
    <w:basedOn w:val="prastasis"/>
    <w:pPr>
      <w:suppressLineNumbers/>
    </w:pPr>
    <w:rPr>
      <w:rFonts w:cs="Mangal"/>
    </w:rPr>
  </w:style>
  <w:style w:type="paragraph" w:styleId="Sraopastraipa">
    <w:name w:val="List Paragraph"/>
    <w:basedOn w:val="prastasis"/>
    <w:qFormat/>
    <w:pPr>
      <w:ind w:left="720"/>
      <w:contextualSpacing/>
    </w:pPr>
  </w:style>
  <w:style w:type="paragraph" w:customStyle="1" w:styleId="Komentarotekstas1">
    <w:name w:val="Komentaro tekstas1"/>
    <w:basedOn w:val="prastasis"/>
    <w:pPr>
      <w:spacing w:line="240" w:lineRule="auto"/>
    </w:pPr>
    <w:rPr>
      <w:sz w:val="20"/>
      <w:szCs w:val="20"/>
    </w:rPr>
  </w:style>
  <w:style w:type="paragraph" w:styleId="Puslapioinaostekstas">
    <w:name w:val="footnote text"/>
    <w:basedOn w:val="prastasis"/>
    <w:pPr>
      <w:spacing w:after="0" w:line="240" w:lineRule="auto"/>
    </w:pPr>
    <w:rPr>
      <w:sz w:val="20"/>
      <w:szCs w:val="20"/>
    </w:rPr>
  </w:style>
  <w:style w:type="paragraph" w:styleId="Antrats">
    <w:name w:val="header"/>
    <w:basedOn w:val="prastasis"/>
    <w:pPr>
      <w:tabs>
        <w:tab w:val="center" w:pos="4819"/>
        <w:tab w:val="right" w:pos="9638"/>
      </w:tabs>
    </w:pPr>
  </w:style>
  <w:style w:type="paragraph" w:styleId="Porat">
    <w:name w:val="footer"/>
    <w:basedOn w:val="prastasis"/>
    <w:pPr>
      <w:tabs>
        <w:tab w:val="center" w:pos="4819"/>
        <w:tab w:val="right" w:pos="9638"/>
      </w:tabs>
    </w:pPr>
  </w:style>
  <w:style w:type="paragraph" w:styleId="Komentarotema">
    <w:name w:val="annotation subject"/>
    <w:basedOn w:val="Komentarotekstas1"/>
    <w:next w:val="Komentarotekstas1"/>
    <w:pPr>
      <w:spacing w:line="252" w:lineRule="auto"/>
    </w:pPr>
    <w:rPr>
      <w:b/>
      <w:bCs/>
    </w:rPr>
  </w:style>
  <w:style w:type="paragraph" w:styleId="Debesliotekstas">
    <w:name w:val="Balloon Text"/>
    <w:basedOn w:val="prastasis"/>
    <w:pPr>
      <w:spacing w:after="0" w:line="240" w:lineRule="auto"/>
    </w:pPr>
    <w:rPr>
      <w:rFonts w:ascii="Segoe UI" w:hAnsi="Segoe UI" w:cs="Segoe UI"/>
      <w:sz w:val="18"/>
      <w:szCs w:val="18"/>
    </w:rPr>
  </w:style>
  <w:style w:type="paragraph" w:customStyle="1" w:styleId="TableContents">
    <w:name w:val="Table Contents"/>
    <w:basedOn w:val="prastasis"/>
    <w:pPr>
      <w:suppressLineNumbers/>
    </w:pPr>
  </w:style>
  <w:style w:type="paragraph" w:customStyle="1" w:styleId="TableHeading">
    <w:name w:val="Table Heading"/>
    <w:basedOn w:val="TableContents"/>
    <w:pPr>
      <w:jc w:val="center"/>
    </w:pPr>
    <w:rPr>
      <w:b/>
      <w:bCs/>
    </w:rPr>
  </w:style>
  <w:style w:type="paragraph" w:customStyle="1" w:styleId="Default">
    <w:name w:val="Default"/>
    <w:pPr>
      <w:suppressAutoHyphens/>
      <w:autoSpaceDE w:val="0"/>
      <w:jc w:val="both"/>
    </w:pPr>
    <w:rPr>
      <w:rFonts w:eastAsia="Calibri"/>
      <w:color w:val="000000"/>
      <w:kern w:val="1"/>
      <w:sz w:val="24"/>
      <w:szCs w:val="24"/>
      <w:lang w:val="lt-LT" w:eastAsia="zh-CN"/>
    </w:rPr>
  </w:style>
  <w:style w:type="paragraph" w:customStyle="1" w:styleId="prastasistinklapis">
    <w:name w:val="Įprastasis (tinklapis)"/>
    <w:basedOn w:val="prastasis"/>
    <w:pPr>
      <w:spacing w:before="280" w:after="280"/>
    </w:pPr>
    <w:rPr>
      <w:rFonts w:ascii="Times New Roman" w:eastAsia="Times New Roman" w:hAnsi="Times New Roman"/>
      <w:sz w:val="24"/>
      <w:szCs w:val="24"/>
    </w:rPr>
  </w:style>
  <w:style w:type="paragraph" w:styleId="Komentarotekstas">
    <w:name w:val="annotation text"/>
    <w:basedOn w:val="prastasis"/>
    <w:link w:val="KomentarotekstasDiagrama1"/>
    <w:uiPriority w:val="99"/>
    <w:semiHidden/>
    <w:unhideWhenUsed/>
    <w:pPr>
      <w:spacing w:line="240" w:lineRule="auto"/>
    </w:pPr>
    <w:rPr>
      <w:sz w:val="20"/>
      <w:szCs w:val="20"/>
    </w:rPr>
  </w:style>
  <w:style w:type="character" w:customStyle="1" w:styleId="KomentarotekstasDiagrama1">
    <w:name w:val="Komentaro tekstas Diagrama1"/>
    <w:basedOn w:val="Numatytasispastraiposriftas"/>
    <w:link w:val="Komentarotekstas"/>
    <w:uiPriority w:val="99"/>
    <w:semiHidden/>
    <w:rPr>
      <w:rFonts w:ascii="Calibri" w:eastAsia="Calibri" w:hAnsi="Calibri"/>
      <w:kern w:val="1"/>
      <w:lang w:val="lt-LT" w:eastAsia="zh-CN"/>
    </w:rPr>
  </w:style>
  <w:style w:type="character" w:styleId="Komentaronuoroda">
    <w:name w:val="annotation reference"/>
    <w:basedOn w:val="Numatytasispastraiposriftas"/>
    <w:uiPriority w:val="99"/>
    <w:semiHidden/>
    <w:unhideWhenUsed/>
    <w:rPr>
      <w:sz w:val="16"/>
      <w:szCs w:val="16"/>
    </w:rPr>
  </w:style>
  <w:style w:type="table" w:customStyle="1" w:styleId="TableGrid">
    <w:name w:val="TableGrid"/>
    <w:rsid w:val="00CB551B"/>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84320">
      <w:bodyDiv w:val="1"/>
      <w:marLeft w:val="0"/>
      <w:marRight w:val="0"/>
      <w:marTop w:val="0"/>
      <w:marBottom w:val="0"/>
      <w:divBdr>
        <w:top w:val="none" w:sz="0" w:space="0" w:color="auto"/>
        <w:left w:val="none" w:sz="0" w:space="0" w:color="auto"/>
        <w:bottom w:val="none" w:sz="0" w:space="0" w:color="auto"/>
        <w:right w:val="none" w:sz="0" w:space="0" w:color="auto"/>
      </w:divBdr>
      <w:divsChild>
        <w:div w:id="168106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60E25-D702-49F1-9579-F7DD6F0B2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Pages>
  <Words>2382</Words>
  <Characters>13584</Characters>
  <Application>Microsoft Office Word</Application>
  <DocSecurity>0</DocSecurity>
  <Lines>113</Lines>
  <Paragraphs>31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Vartotojas</cp:lastModifiedBy>
  <cp:revision>11</cp:revision>
  <cp:lastPrinted>2024-02-02T11:12:00Z</cp:lastPrinted>
  <dcterms:created xsi:type="dcterms:W3CDTF">2022-01-25T13:44:00Z</dcterms:created>
  <dcterms:modified xsi:type="dcterms:W3CDTF">2024-02-02T11:15:00Z</dcterms:modified>
</cp:coreProperties>
</file>